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F52" w:rsidRPr="00AC6D77" w:rsidRDefault="00150F52" w:rsidP="00150F52">
      <w:pPr>
        <w:tabs>
          <w:tab w:val="left" w:pos="555"/>
        </w:tabs>
        <w:spacing w:line="360" w:lineRule="auto"/>
        <w:contextualSpacing/>
        <w:jc w:val="both"/>
        <w:rPr>
          <w:b/>
          <w:i/>
          <w:color w:val="000000"/>
        </w:rPr>
      </w:pPr>
      <w:r>
        <w:rPr>
          <w:b/>
          <w:color w:val="000000"/>
        </w:rPr>
        <w:t xml:space="preserve">A construção do </w:t>
      </w:r>
      <w:r>
        <w:rPr>
          <w:b/>
          <w:i/>
          <w:color w:val="000000"/>
        </w:rPr>
        <w:t>corpus</w:t>
      </w:r>
    </w:p>
    <w:p w:rsidR="00150F52" w:rsidRPr="00CD6ACD" w:rsidRDefault="00150F52" w:rsidP="00150F52">
      <w:pPr>
        <w:spacing w:line="360" w:lineRule="auto"/>
        <w:jc w:val="both"/>
      </w:pPr>
      <w:r>
        <w:rPr>
          <w:color w:val="000000"/>
        </w:rPr>
        <w:tab/>
        <w:t xml:space="preserve">Definimos alguns procedimentos para a coleta de dados dos jornais. Inicialmente, criaremos um “dia artificial”, com base na proposta de uma semana artificial (BAUER, 2012). Assim, seguiremos a regra da representatividade (FONSECA JUNIOR, 2012, p.292), para constituir a amostra. </w:t>
      </w:r>
      <w:proofErr w:type="gramStart"/>
      <w:r>
        <w:rPr>
          <w:color w:val="000000"/>
        </w:rPr>
        <w:t xml:space="preserve">As </w:t>
      </w:r>
      <w:r>
        <w:rPr>
          <w:i/>
          <w:color w:val="000000"/>
        </w:rPr>
        <w:t>home</w:t>
      </w:r>
      <w:proofErr w:type="gram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pages</w:t>
      </w:r>
      <w:proofErr w:type="spellEnd"/>
      <w:r>
        <w:rPr>
          <w:color w:val="000000"/>
        </w:rPr>
        <w:t xml:space="preserve"> dos jornais serão salvas com o auxílio do </w:t>
      </w:r>
      <w:proofErr w:type="spellStart"/>
      <w:r>
        <w:rPr>
          <w:color w:val="000000"/>
        </w:rPr>
        <w:t>plugin</w:t>
      </w:r>
      <w:proofErr w:type="spellEnd"/>
      <w:r>
        <w:rPr>
          <w:color w:val="000000"/>
        </w:rPr>
        <w:t xml:space="preserve"> </w:t>
      </w:r>
      <w:r>
        <w:rPr>
          <w:i/>
          <w:color w:val="000000"/>
        </w:rPr>
        <w:t xml:space="preserve">Capture </w:t>
      </w:r>
      <w:proofErr w:type="spellStart"/>
      <w:r>
        <w:rPr>
          <w:i/>
          <w:color w:val="000000"/>
        </w:rPr>
        <w:t>Webpage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Screensh</w:t>
      </w:r>
      <w:bookmarkStart w:id="0" w:name="_GoBack"/>
      <w:bookmarkEnd w:id="0"/>
      <w:r>
        <w:rPr>
          <w:i/>
          <w:color w:val="000000"/>
        </w:rPr>
        <w:t>ot</w:t>
      </w:r>
      <w:proofErr w:type="spellEnd"/>
      <w:r>
        <w:rPr>
          <w:color w:val="000000"/>
        </w:rPr>
        <w:t xml:space="preserve">, do navegador </w:t>
      </w:r>
      <w:r>
        <w:rPr>
          <w:i/>
          <w:color w:val="000000"/>
        </w:rPr>
        <w:t xml:space="preserve">Google </w:t>
      </w:r>
      <w:proofErr w:type="spellStart"/>
      <w:r>
        <w:rPr>
          <w:i/>
          <w:color w:val="000000"/>
        </w:rPr>
        <w:t>Chrome</w:t>
      </w:r>
      <w:proofErr w:type="spellEnd"/>
      <w:r>
        <w:rPr>
          <w:i/>
          <w:color w:val="000000"/>
        </w:rPr>
        <w:t>.</w:t>
      </w:r>
      <w:r>
        <w:rPr>
          <w:color w:val="000000"/>
        </w:rPr>
        <w:t xml:space="preserve"> </w:t>
      </w:r>
      <w:r w:rsidRPr="00CD6ACD">
        <w:t xml:space="preserve">Em publicação organizada por </w:t>
      </w:r>
      <w:proofErr w:type="spellStart"/>
      <w:r w:rsidRPr="00CD6ACD">
        <w:t>Palacios</w:t>
      </w:r>
      <w:proofErr w:type="spellEnd"/>
      <w:r w:rsidRPr="00CD6ACD">
        <w:t xml:space="preserve"> e Díaz </w:t>
      </w:r>
      <w:proofErr w:type="spellStart"/>
      <w:r w:rsidRPr="00CD6ACD">
        <w:t>Noci</w:t>
      </w:r>
      <w:proofErr w:type="spellEnd"/>
      <w:r w:rsidRPr="00CD6ACD">
        <w:t xml:space="preserve"> (2009), os pesquisadores defendem que é de suma importância o estabelecimento de critérios na seleção da amostra, também é preciso observar a representatividade da amostragem. Assim, na coleta de amostras considerou-se o horário em que a internet é mais acessada. Segundo relatório do Instituto Verificador de Circulação (IVC), publicado em 2012, durante os dias de semana e fins de semana, os horários de acesso a websites variam de acordo com os dispositivos utilizados (PCs, smartphones e tabletes):</w:t>
      </w:r>
    </w:p>
    <w:p w:rsidR="00150F52" w:rsidRDefault="00150F52" w:rsidP="00150F52">
      <w:pPr>
        <w:ind w:left="2268"/>
        <w:jc w:val="both"/>
        <w:rPr>
          <w:sz w:val="20"/>
          <w:szCs w:val="20"/>
        </w:rPr>
      </w:pPr>
      <w:r w:rsidRPr="000D17CB">
        <w:rPr>
          <w:sz w:val="20"/>
          <w:szCs w:val="20"/>
        </w:rPr>
        <w:t xml:space="preserve">“Os PCs concentram maior utilização no horário comercial. Os smartphones são usados de forma uniforme ao longo do dia e da noite, com picos nos horários de maior mobilidade: 8h, 13h e 19h. Já os </w:t>
      </w:r>
      <w:proofErr w:type="spellStart"/>
      <w:r w:rsidRPr="000D17CB">
        <w:rPr>
          <w:sz w:val="20"/>
          <w:szCs w:val="20"/>
        </w:rPr>
        <w:t>tablets</w:t>
      </w:r>
      <w:proofErr w:type="spellEnd"/>
      <w:r w:rsidRPr="000D17CB">
        <w:rPr>
          <w:sz w:val="20"/>
          <w:szCs w:val="20"/>
        </w:rPr>
        <w:t xml:space="preserve"> são utilizados de maneira uniforme no horário comercial, mas com intensificação durante a noite e no horário do rush matinal (8h). Nos fins de semana, os três dispositivos apresentam usos semelhantes: o dia começa mais tarde, termina mais cedo e todos possuem prime time às 20h” (Relatório IVC, 2012).</w:t>
      </w:r>
    </w:p>
    <w:p w:rsidR="00150F52" w:rsidRPr="000D17CB" w:rsidRDefault="00150F52" w:rsidP="00150F52">
      <w:pPr>
        <w:ind w:left="2268"/>
        <w:jc w:val="both"/>
        <w:rPr>
          <w:sz w:val="20"/>
          <w:szCs w:val="20"/>
        </w:rPr>
      </w:pPr>
    </w:p>
    <w:p w:rsidR="00150F52" w:rsidRDefault="00150F52" w:rsidP="00150F52">
      <w:pPr>
        <w:spacing w:line="360" w:lineRule="auto"/>
        <w:ind w:firstLine="708"/>
        <w:jc w:val="both"/>
      </w:pPr>
      <w:r w:rsidRPr="00CD6ACD">
        <w:t>Com base no relatório e considerando a utilização de forma geral dos dispositivos no acesso a conteúdos digitais, constatamos que o horário em que os usuários mais acessam a internet é entre 8h e 20h</w:t>
      </w:r>
      <w:r>
        <w:t xml:space="preserve">. </w:t>
      </w:r>
      <w:r w:rsidRPr="00CD6ACD">
        <w:t xml:space="preserve">O esquema </w:t>
      </w:r>
      <w:r>
        <w:t>de escalonamento</w:t>
      </w:r>
      <w:r w:rsidRPr="00CD6ACD">
        <w:t xml:space="preserve"> de horários de coleta pode ser visualizado na tabela a seguir:</w:t>
      </w:r>
    </w:p>
    <w:p w:rsidR="00150F52" w:rsidRPr="00CD6ACD" w:rsidRDefault="00150F52" w:rsidP="00150F52">
      <w:pPr>
        <w:spacing w:line="360" w:lineRule="auto"/>
        <w:ind w:firstLine="708"/>
        <w:jc w:val="both"/>
      </w:pPr>
    </w:p>
    <w:p w:rsidR="00150F52" w:rsidRDefault="00150F52" w:rsidP="00150F52">
      <w:pPr>
        <w:spacing w:line="360" w:lineRule="auto"/>
        <w:jc w:val="both"/>
        <w:rPr>
          <w:color w:val="000000"/>
        </w:rPr>
      </w:pPr>
      <w:r>
        <w:rPr>
          <w:color w:val="000000"/>
        </w:rPr>
        <w:object w:dxaOrig="8489" w:dyaOrig="2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7pt;height:106.6pt" o:ole="">
            <v:imagedata r:id="rId7" o:title=""/>
          </v:shape>
          <o:OLEObject Type="Embed" ProgID="Excel.Sheet.12" ShapeID="_x0000_i1025" DrawAspect="Content" ObjectID="_1495958967" r:id="rId8"/>
        </w:object>
      </w:r>
    </w:p>
    <w:p w:rsidR="00150F52" w:rsidRPr="00DB08C6" w:rsidRDefault="00150F52" w:rsidP="00150F52">
      <w:pPr>
        <w:jc w:val="both"/>
        <w:rPr>
          <w:i/>
          <w:color w:val="000000"/>
          <w:sz w:val="20"/>
          <w:szCs w:val="20"/>
        </w:rPr>
      </w:pPr>
      <w:r w:rsidRPr="00DB08C6">
        <w:rPr>
          <w:b/>
          <w:color w:val="000000"/>
          <w:sz w:val="20"/>
          <w:szCs w:val="20"/>
        </w:rPr>
        <w:t xml:space="preserve">Tabela 2: </w:t>
      </w:r>
      <w:r w:rsidRPr="00DB08C6">
        <w:rPr>
          <w:color w:val="000000"/>
          <w:sz w:val="20"/>
          <w:szCs w:val="20"/>
        </w:rPr>
        <w:t xml:space="preserve">Escalonamento de horários para coleta do </w:t>
      </w:r>
      <w:r w:rsidRPr="00DB08C6">
        <w:rPr>
          <w:i/>
          <w:color w:val="000000"/>
          <w:sz w:val="20"/>
          <w:szCs w:val="20"/>
        </w:rPr>
        <w:t>corpus</w:t>
      </w:r>
    </w:p>
    <w:p w:rsidR="00150F52" w:rsidRDefault="00150F52" w:rsidP="00150F52">
      <w:pPr>
        <w:jc w:val="both"/>
        <w:rPr>
          <w:color w:val="000000"/>
          <w:sz w:val="20"/>
          <w:szCs w:val="20"/>
        </w:rPr>
      </w:pPr>
      <w:r w:rsidRPr="00DB08C6">
        <w:rPr>
          <w:b/>
          <w:color w:val="000000"/>
          <w:sz w:val="20"/>
          <w:szCs w:val="20"/>
        </w:rPr>
        <w:t>Fonte</w:t>
      </w:r>
      <w:r w:rsidRPr="00DB08C6">
        <w:rPr>
          <w:color w:val="000000"/>
          <w:sz w:val="20"/>
          <w:szCs w:val="20"/>
        </w:rPr>
        <w:t xml:space="preserve">: autoria </w:t>
      </w:r>
      <w:proofErr w:type="spellStart"/>
      <w:r w:rsidRPr="00DB08C6">
        <w:rPr>
          <w:color w:val="000000"/>
          <w:sz w:val="20"/>
          <w:szCs w:val="20"/>
        </w:rPr>
        <w:t>prória</w:t>
      </w:r>
      <w:proofErr w:type="spellEnd"/>
    </w:p>
    <w:p w:rsidR="00150F52" w:rsidRPr="00DB08C6" w:rsidRDefault="00150F52" w:rsidP="00150F52">
      <w:pPr>
        <w:jc w:val="both"/>
        <w:rPr>
          <w:color w:val="000000"/>
          <w:sz w:val="20"/>
          <w:szCs w:val="20"/>
        </w:rPr>
      </w:pPr>
    </w:p>
    <w:p w:rsidR="00150F52" w:rsidRPr="005A4566" w:rsidRDefault="00150F52" w:rsidP="00150F52">
      <w:pPr>
        <w:spacing w:line="360" w:lineRule="auto"/>
        <w:ind w:firstLine="708"/>
        <w:jc w:val="both"/>
      </w:pPr>
      <w:r>
        <w:rPr>
          <w:color w:val="000000"/>
        </w:rPr>
        <w:t xml:space="preserve">Pesquisas sobre o percurso da leitura do usuário na web para analisar o conteúdo também servem de aporte para a coleta dos dados. Segundo a pesquisa </w:t>
      </w:r>
      <w:proofErr w:type="gramStart"/>
      <w:r>
        <w:rPr>
          <w:color w:val="000000"/>
        </w:rPr>
        <w:t>EyeTrack07</w:t>
      </w:r>
      <w:proofErr w:type="gramEnd"/>
      <w:r>
        <w:rPr>
          <w:color w:val="000000"/>
        </w:rPr>
        <w:t xml:space="preserve"> (2009), a direção dos leitores nas páginas começa no lado esquerdo superior da página inicial. </w:t>
      </w:r>
      <w:r w:rsidRPr="00C97D5D">
        <w:rPr>
          <w:color w:val="000000"/>
        </w:rPr>
        <w:t xml:space="preserve">O pesquisador Jakob Nielsen (2006) argumenta que o padrão de leitura dos </w:t>
      </w:r>
      <w:r w:rsidRPr="00C97D5D">
        <w:rPr>
          <w:color w:val="000000"/>
        </w:rPr>
        <w:lastRenderedPageBreak/>
        <w:t xml:space="preserve">usuários </w:t>
      </w:r>
      <w:proofErr w:type="gramStart"/>
      <w:r w:rsidRPr="00C97D5D">
        <w:rPr>
          <w:color w:val="000000"/>
        </w:rPr>
        <w:t>na</w:t>
      </w:r>
      <w:r>
        <w:rPr>
          <w:color w:val="000000"/>
        </w:rPr>
        <w:t xml:space="preserve"> </w:t>
      </w:r>
      <w:r w:rsidRPr="00790D9C">
        <w:rPr>
          <w:i/>
          <w:color w:val="000000"/>
        </w:rPr>
        <w:t>home</w:t>
      </w:r>
      <w:proofErr w:type="gramEnd"/>
      <w:r w:rsidRPr="00790D9C">
        <w:rPr>
          <w:i/>
          <w:color w:val="000000"/>
        </w:rPr>
        <w:t xml:space="preserve"> </w:t>
      </w:r>
      <w:proofErr w:type="spellStart"/>
      <w:r w:rsidRPr="00790D9C">
        <w:rPr>
          <w:i/>
          <w:color w:val="000000"/>
        </w:rPr>
        <w:t>page</w:t>
      </w:r>
      <w:proofErr w:type="spellEnd"/>
      <w:r w:rsidRPr="00C97D5D">
        <w:rPr>
          <w:color w:val="000000"/>
        </w:rPr>
        <w:t xml:space="preserve"> é estabelecido em um movimento horizontal iniciado na parte superior esquerda, em direção ao lado direito da página</w:t>
      </w:r>
      <w:r w:rsidRPr="005A4566">
        <w:t xml:space="preserve">. Só então, o usuário realiza o </w:t>
      </w:r>
      <w:r>
        <w:t xml:space="preserve">movimento vertical de leitura. </w:t>
      </w:r>
    </w:p>
    <w:p w:rsidR="00150F52" w:rsidRPr="00DB08C6" w:rsidRDefault="00150F52" w:rsidP="00150F52">
      <w:pPr>
        <w:ind w:left="2268"/>
        <w:jc w:val="both"/>
        <w:rPr>
          <w:sz w:val="20"/>
          <w:szCs w:val="20"/>
        </w:rPr>
      </w:pPr>
      <w:r w:rsidRPr="00DB08C6">
        <w:rPr>
          <w:sz w:val="20"/>
          <w:szCs w:val="20"/>
          <w:shd w:val="clear" w:color="auto" w:fill="FFFFFF"/>
        </w:rPr>
        <w:t>“Em alguns casos, os usuários irão ler através de uma terceira parte do conteúdo, tornando o padrão mais parecido com um E ao invés de F. Em outras ocasiões, a leitura será uma única vez, fazendo com que o padrão torne-se parecido com um L invertido (com a barra no topo). Entretanto, em geral os padrões de leitura assemelham-se a um F, embora haja variação na distância entre a barra superior e inferior” (NIELSEN, 2006, tradução nossa).</w:t>
      </w:r>
      <w:proofErr w:type="gramStart"/>
      <w:r w:rsidRPr="00DB08C6">
        <w:rPr>
          <w:rStyle w:val="Refdenotaderodap"/>
          <w:sz w:val="20"/>
          <w:szCs w:val="20"/>
          <w:shd w:val="clear" w:color="auto" w:fill="FFFFFF"/>
        </w:rPr>
        <w:footnoteReference w:id="1"/>
      </w:r>
      <w:proofErr w:type="gramEnd"/>
    </w:p>
    <w:p w:rsidR="00150F52" w:rsidRDefault="00150F52" w:rsidP="00150F52">
      <w:pPr>
        <w:spacing w:line="360" w:lineRule="auto"/>
        <w:jc w:val="both"/>
        <w:rPr>
          <w:color w:val="000000"/>
        </w:rPr>
      </w:pPr>
    </w:p>
    <w:p w:rsidR="00150F52" w:rsidRDefault="00150F52" w:rsidP="00150F52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>O padrão sintetizado por Nielsen (2006) é o mais adotado e se assemelha a um F, como pode ser observado na figura 5:</w:t>
      </w:r>
    </w:p>
    <w:p w:rsidR="00150F52" w:rsidRPr="003B68F9" w:rsidRDefault="00150F52" w:rsidP="00150F52">
      <w:pPr>
        <w:spacing w:line="360" w:lineRule="auto"/>
        <w:rPr>
          <w:color w:val="000000"/>
        </w:rPr>
      </w:pPr>
      <w:r>
        <w:rPr>
          <w:noProof/>
        </w:rPr>
        <w:drawing>
          <wp:inline distT="0" distB="0" distL="0" distR="0" wp14:anchorId="678165CF" wp14:editId="6A2B91FC">
            <wp:extent cx="1771650" cy="1762125"/>
            <wp:effectExtent l="0" t="0" r="0" b="9525"/>
            <wp:docPr id="1" name="Imagem 1" descr="imagem 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m 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F52" w:rsidRPr="00DB08C6" w:rsidRDefault="00150F52" w:rsidP="00150F52">
      <w:pPr>
        <w:contextualSpacing/>
        <w:rPr>
          <w:color w:val="000000"/>
          <w:sz w:val="20"/>
          <w:szCs w:val="20"/>
        </w:rPr>
      </w:pPr>
      <w:r w:rsidRPr="00DB08C6">
        <w:rPr>
          <w:b/>
          <w:color w:val="000000"/>
          <w:sz w:val="20"/>
          <w:szCs w:val="20"/>
        </w:rPr>
        <w:t>Figura 5:</w:t>
      </w:r>
      <w:r w:rsidRPr="00DB08C6">
        <w:rPr>
          <w:color w:val="000000"/>
          <w:sz w:val="20"/>
          <w:szCs w:val="20"/>
        </w:rPr>
        <w:t xml:space="preserve"> Padrão de leitura F</w:t>
      </w:r>
    </w:p>
    <w:p w:rsidR="00150F52" w:rsidRPr="00DB08C6" w:rsidRDefault="00150F52" w:rsidP="00150F52">
      <w:pPr>
        <w:contextualSpacing/>
        <w:rPr>
          <w:color w:val="000000"/>
          <w:sz w:val="20"/>
          <w:szCs w:val="20"/>
        </w:rPr>
      </w:pPr>
      <w:r w:rsidRPr="00DB08C6">
        <w:rPr>
          <w:b/>
          <w:color w:val="000000"/>
          <w:sz w:val="20"/>
          <w:szCs w:val="20"/>
        </w:rPr>
        <w:t>Fonte:</w:t>
      </w:r>
      <w:r w:rsidRPr="00DB08C6">
        <w:rPr>
          <w:color w:val="000000"/>
          <w:sz w:val="20"/>
          <w:szCs w:val="20"/>
        </w:rPr>
        <w:t xml:space="preserve"> FRANCO, 2009, p. 41. Adaptação nossa.</w:t>
      </w:r>
    </w:p>
    <w:p w:rsidR="00150F52" w:rsidRDefault="00150F52" w:rsidP="00150F52">
      <w:pPr>
        <w:spacing w:line="360" w:lineRule="auto"/>
        <w:jc w:val="both"/>
        <w:rPr>
          <w:color w:val="000000"/>
        </w:rPr>
      </w:pPr>
    </w:p>
    <w:p w:rsidR="00150F52" w:rsidRDefault="00150F52" w:rsidP="00150F52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Com base no padrão F de leitura, realizaremos a coleta das notícias localizadas </w:t>
      </w:r>
      <w:proofErr w:type="gramStart"/>
      <w:r>
        <w:rPr>
          <w:color w:val="000000"/>
        </w:rPr>
        <w:t xml:space="preserve">na </w:t>
      </w:r>
      <w:r w:rsidRPr="004321C5">
        <w:rPr>
          <w:i/>
          <w:color w:val="000000"/>
        </w:rPr>
        <w:t>home</w:t>
      </w:r>
      <w:proofErr w:type="gramEnd"/>
      <w:r w:rsidRPr="004321C5">
        <w:rPr>
          <w:i/>
          <w:color w:val="000000"/>
        </w:rPr>
        <w:t xml:space="preserve"> </w:t>
      </w:r>
      <w:proofErr w:type="spellStart"/>
      <w:r w:rsidRPr="004321C5">
        <w:rPr>
          <w:i/>
          <w:color w:val="000000"/>
        </w:rPr>
        <w:t>page</w:t>
      </w:r>
      <w:proofErr w:type="spellEnd"/>
      <w:r>
        <w:rPr>
          <w:color w:val="000000"/>
        </w:rPr>
        <w:t xml:space="preserve"> dos portais Estado de Minas, Hoje em Dia e O Tempo. As amostragens seguirão o fluxo da esquerda para a direita na parte superior, local das notícias de maior destaque, dos três </w:t>
      </w:r>
      <w:proofErr w:type="spellStart"/>
      <w:r>
        <w:rPr>
          <w:color w:val="000000"/>
        </w:rPr>
        <w:t>ciberjornais</w:t>
      </w:r>
      <w:proofErr w:type="spellEnd"/>
      <w:r>
        <w:rPr>
          <w:color w:val="000000"/>
        </w:rPr>
        <w:t>.</w:t>
      </w:r>
    </w:p>
    <w:p w:rsidR="00C00AE1" w:rsidRDefault="00C00AE1"/>
    <w:sectPr w:rsidR="00C00A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40" w:rsidRDefault="00720B40" w:rsidP="00150F52">
      <w:r>
        <w:separator/>
      </w:r>
    </w:p>
  </w:endnote>
  <w:endnote w:type="continuationSeparator" w:id="0">
    <w:p w:rsidR="00720B40" w:rsidRDefault="00720B40" w:rsidP="0015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40" w:rsidRDefault="00720B40" w:rsidP="00150F52">
      <w:r>
        <w:separator/>
      </w:r>
    </w:p>
  </w:footnote>
  <w:footnote w:type="continuationSeparator" w:id="0">
    <w:p w:rsidR="00720B40" w:rsidRDefault="00720B40" w:rsidP="00150F52">
      <w:r>
        <w:continuationSeparator/>
      </w:r>
    </w:p>
  </w:footnote>
  <w:footnote w:id="1">
    <w:p w:rsidR="00150F52" w:rsidRPr="00F44BA4" w:rsidRDefault="00150F52" w:rsidP="00150F52">
      <w:pPr>
        <w:contextualSpacing/>
        <w:jc w:val="both"/>
      </w:pPr>
      <w:r w:rsidRPr="00484816">
        <w:rPr>
          <w:rStyle w:val="Refdenotaderodap"/>
        </w:rPr>
        <w:footnoteRef/>
      </w:r>
      <w:r w:rsidRPr="00484816">
        <w:rPr>
          <w:lang w:val="en-US"/>
        </w:rPr>
        <w:t xml:space="preserve"> </w:t>
      </w:r>
      <w:proofErr w:type="spellStart"/>
      <w:r w:rsidRPr="00DB08C6">
        <w:rPr>
          <w:sz w:val="20"/>
          <w:szCs w:val="20"/>
          <w:lang w:val="en-US"/>
        </w:rPr>
        <w:t>Texto</w:t>
      </w:r>
      <w:proofErr w:type="spellEnd"/>
      <w:r w:rsidRPr="00DB08C6">
        <w:rPr>
          <w:sz w:val="20"/>
          <w:szCs w:val="20"/>
          <w:lang w:val="en-US"/>
        </w:rPr>
        <w:t xml:space="preserve"> original: “</w:t>
      </w:r>
      <w:r w:rsidRPr="00DB08C6">
        <w:rPr>
          <w:sz w:val="20"/>
          <w:szCs w:val="20"/>
          <w:shd w:val="clear" w:color="auto" w:fill="FFFFFF"/>
          <w:lang w:val="en-US"/>
        </w:rPr>
        <w:t xml:space="preserve">Sometimes users will read across a third part of the content, making the pattern look more like an E than an F. Other times they'll only read across once, making the pattern look like an inverted L (with the crossbar at the top). Generally, however, reading patterns roughly resemble an F, though the distance between the top and lower bar varies” (NIELSEN, 2006). </w:t>
      </w:r>
      <w:r w:rsidRPr="00DB08C6">
        <w:rPr>
          <w:sz w:val="20"/>
          <w:szCs w:val="20"/>
          <w:shd w:val="clear" w:color="auto" w:fill="FFFFFF"/>
        </w:rPr>
        <w:t>Disponível em: &lt;</w:t>
      </w:r>
      <w:hyperlink r:id="rId1" w:history="1">
        <w:r w:rsidRPr="00DB08C6">
          <w:rPr>
            <w:rStyle w:val="Hyperlink"/>
            <w:sz w:val="20"/>
            <w:szCs w:val="20"/>
          </w:rPr>
          <w:t>http://www.nngroup.com/articles/f-shaped-pattern-reading-web-content/</w:t>
        </w:r>
      </w:hyperlink>
      <w:r w:rsidRPr="00DB08C6">
        <w:rPr>
          <w:sz w:val="20"/>
          <w:szCs w:val="20"/>
        </w:rPr>
        <w:t xml:space="preserve">&gt;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52"/>
    <w:rsid w:val="00150F52"/>
    <w:rsid w:val="00332E7F"/>
    <w:rsid w:val="00720B40"/>
    <w:rsid w:val="008C776D"/>
    <w:rsid w:val="00C0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150F52"/>
    <w:rPr>
      <w:color w:val="0000FF"/>
      <w:u w:val="single"/>
    </w:rPr>
  </w:style>
  <w:style w:type="character" w:styleId="Refdenotaderodap">
    <w:name w:val="footnote reference"/>
    <w:uiPriority w:val="99"/>
    <w:semiHidden/>
    <w:rsid w:val="00150F52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0F5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0F52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150F52"/>
    <w:rPr>
      <w:color w:val="0000FF"/>
      <w:u w:val="single"/>
    </w:rPr>
  </w:style>
  <w:style w:type="character" w:styleId="Refdenotaderodap">
    <w:name w:val="footnote reference"/>
    <w:uiPriority w:val="99"/>
    <w:semiHidden/>
    <w:rsid w:val="00150F52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0F5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0F52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Planilha_do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ngroup.com/articles/f-shaped-pattern-reading-web-content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2015-06-16T14:20:00Z</dcterms:created>
  <dcterms:modified xsi:type="dcterms:W3CDTF">2015-06-16T14:23:00Z</dcterms:modified>
</cp:coreProperties>
</file>