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843" w:rsidRPr="00126843" w:rsidRDefault="00126843" w:rsidP="00126843">
      <w:pPr>
        <w:jc w:val="center"/>
        <w:rPr>
          <w:rFonts w:ascii="Arial" w:hAnsi="Arial" w:cs="Arial"/>
          <w:b/>
        </w:rPr>
      </w:pPr>
      <w:r w:rsidRPr="00126843">
        <w:rPr>
          <w:rFonts w:ascii="Arial" w:hAnsi="Arial" w:cs="Arial"/>
          <w:b/>
          <w:noProof/>
        </w:rPr>
        <w:drawing>
          <wp:anchor distT="0" distB="0" distL="114300" distR="114300" simplePos="0" relativeHeight="251659264" behindDoc="1" locked="0" layoutInCell="1" allowOverlap="1">
            <wp:simplePos x="0" y="0"/>
            <wp:positionH relativeFrom="column">
              <wp:posOffset>2262505</wp:posOffset>
            </wp:positionH>
            <wp:positionV relativeFrom="paragraph">
              <wp:posOffset>-594995</wp:posOffset>
            </wp:positionV>
            <wp:extent cx="1123950" cy="590550"/>
            <wp:effectExtent l="19050" t="0" r="0" b="0"/>
            <wp:wrapNone/>
            <wp:docPr id="1" name="Image 1" descr="C:\Users\Brice\Downloads\cefet-m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Brice\Downloads\cefet-mg.jpg"/>
                    <pic:cNvPicPr>
                      <a:picLocks noChangeAspect="1" noChangeArrowheads="1"/>
                    </pic:cNvPicPr>
                  </pic:nvPicPr>
                  <pic:blipFill>
                    <a:blip r:embed="rId5" cstate="print"/>
                    <a:srcRect/>
                    <a:stretch>
                      <a:fillRect/>
                    </a:stretch>
                  </pic:blipFill>
                  <pic:spPr bwMode="auto">
                    <a:xfrm>
                      <a:off x="0" y="0"/>
                      <a:ext cx="1123950" cy="590550"/>
                    </a:xfrm>
                    <a:prstGeom prst="rect">
                      <a:avLst/>
                    </a:prstGeom>
                    <a:noFill/>
                    <a:ln w="9525">
                      <a:noFill/>
                      <a:miter lim="800000"/>
                      <a:headEnd/>
                      <a:tailEnd/>
                    </a:ln>
                  </pic:spPr>
                </pic:pic>
              </a:graphicData>
            </a:graphic>
          </wp:anchor>
        </w:drawing>
      </w:r>
      <w:r w:rsidRPr="00126843">
        <w:rPr>
          <w:rFonts w:ascii="Arial" w:hAnsi="Arial" w:cs="Arial"/>
          <w:b/>
        </w:rPr>
        <w:t>CENTRO FEDERAL DE EDUCAÇÃO TECNOLÓGICA DE MINAS GERAIS</w:t>
      </w:r>
    </w:p>
    <w:p w:rsidR="00126843" w:rsidRPr="00126843" w:rsidRDefault="00126843" w:rsidP="00126843">
      <w:pPr>
        <w:jc w:val="center"/>
        <w:rPr>
          <w:rFonts w:ascii="Arial" w:hAnsi="Arial" w:cs="Arial"/>
          <w:b/>
        </w:rPr>
      </w:pPr>
      <w:r w:rsidRPr="00126843">
        <w:rPr>
          <w:rFonts w:ascii="Arial" w:hAnsi="Arial" w:cs="Arial"/>
          <w:b/>
        </w:rPr>
        <w:t>PROGRAMA DE PÓS-GRADUAÇÃO EM ESTUDOS DE LINGUAGENS</w:t>
      </w:r>
    </w:p>
    <w:p w:rsidR="00126843" w:rsidRPr="00126843" w:rsidRDefault="00126843" w:rsidP="00126843">
      <w:pPr>
        <w:jc w:val="center"/>
        <w:rPr>
          <w:rFonts w:ascii="Arial" w:hAnsi="Arial" w:cs="Arial"/>
          <w:b/>
        </w:rPr>
      </w:pPr>
      <w:r w:rsidRPr="00126843">
        <w:rPr>
          <w:rFonts w:ascii="Arial" w:hAnsi="Arial" w:cs="Arial"/>
          <w:b/>
        </w:rPr>
        <w:t>Disciplina: Metodologia de pesquisa</w:t>
      </w:r>
    </w:p>
    <w:p w:rsidR="00126843" w:rsidRPr="00126843" w:rsidRDefault="00126843" w:rsidP="00126843">
      <w:pPr>
        <w:jc w:val="center"/>
        <w:rPr>
          <w:rFonts w:ascii="Arial" w:hAnsi="Arial" w:cs="Arial"/>
          <w:b/>
        </w:rPr>
      </w:pPr>
      <w:r w:rsidRPr="00126843">
        <w:rPr>
          <w:rFonts w:ascii="Arial" w:hAnsi="Arial" w:cs="Arial"/>
          <w:b/>
        </w:rPr>
        <w:t xml:space="preserve">Prof. Dra. Raquel </w:t>
      </w:r>
      <w:proofErr w:type="spellStart"/>
      <w:r w:rsidRPr="00126843">
        <w:rPr>
          <w:rFonts w:ascii="Arial" w:hAnsi="Arial" w:cs="Arial"/>
          <w:b/>
        </w:rPr>
        <w:t>Bambirra</w:t>
      </w:r>
      <w:proofErr w:type="spellEnd"/>
    </w:p>
    <w:p w:rsidR="00126843" w:rsidRPr="00126843" w:rsidRDefault="00126843" w:rsidP="00126843">
      <w:pPr>
        <w:jc w:val="center"/>
        <w:rPr>
          <w:rFonts w:ascii="Arial" w:hAnsi="Arial" w:cs="Arial"/>
          <w:b/>
        </w:rPr>
      </w:pPr>
    </w:p>
    <w:p w:rsidR="00126843" w:rsidRPr="00126843" w:rsidRDefault="00126843" w:rsidP="00126843">
      <w:pPr>
        <w:jc w:val="center"/>
        <w:rPr>
          <w:rFonts w:ascii="Arial" w:hAnsi="Arial" w:cs="Arial"/>
        </w:rPr>
      </w:pPr>
    </w:p>
    <w:p w:rsidR="00126843" w:rsidRPr="00126843" w:rsidRDefault="00126843" w:rsidP="00126843">
      <w:pPr>
        <w:rPr>
          <w:rFonts w:ascii="Arial" w:hAnsi="Arial" w:cs="Arial"/>
        </w:rPr>
      </w:pPr>
      <w:r w:rsidRPr="00126843">
        <w:rPr>
          <w:rFonts w:ascii="Arial" w:hAnsi="Arial" w:cs="Arial"/>
        </w:rPr>
        <w:t>Aluno: Frank da Silva Gonçalves</w:t>
      </w:r>
    </w:p>
    <w:p w:rsidR="00126843" w:rsidRPr="00126843" w:rsidRDefault="00126843" w:rsidP="00126843">
      <w:pPr>
        <w:rPr>
          <w:rFonts w:ascii="Arial" w:hAnsi="Arial" w:cs="Arial"/>
        </w:rPr>
      </w:pPr>
    </w:p>
    <w:p w:rsidR="00126843" w:rsidRPr="00126843" w:rsidRDefault="00126843" w:rsidP="00126843">
      <w:pPr>
        <w:rPr>
          <w:rFonts w:ascii="Arial" w:hAnsi="Arial" w:cs="Arial"/>
        </w:rPr>
      </w:pPr>
    </w:p>
    <w:p w:rsidR="00126843" w:rsidRPr="00126843" w:rsidRDefault="00126843" w:rsidP="00126843">
      <w:pPr>
        <w:jc w:val="center"/>
        <w:rPr>
          <w:rFonts w:ascii="Arial" w:hAnsi="Arial" w:cs="Arial"/>
          <w:b/>
        </w:rPr>
      </w:pPr>
      <w:r w:rsidRPr="00126843">
        <w:rPr>
          <w:rFonts w:ascii="Arial" w:hAnsi="Arial" w:cs="Arial"/>
          <w:b/>
        </w:rPr>
        <w:t>OFICINA 1</w:t>
      </w:r>
    </w:p>
    <w:p w:rsidR="00126843" w:rsidRPr="00126843" w:rsidRDefault="00126843" w:rsidP="00126843">
      <w:pPr>
        <w:jc w:val="center"/>
        <w:rPr>
          <w:rFonts w:ascii="Arial" w:hAnsi="Arial" w:cs="Arial"/>
          <w:b/>
        </w:rPr>
      </w:pPr>
    </w:p>
    <w:p w:rsidR="00126843" w:rsidRPr="00126843" w:rsidRDefault="00126843" w:rsidP="00126843">
      <w:pPr>
        <w:jc w:val="center"/>
        <w:rPr>
          <w:rFonts w:ascii="Arial" w:hAnsi="Arial" w:cs="Arial"/>
          <w:b/>
          <w:color w:val="000000"/>
          <w:sz w:val="22"/>
          <w:szCs w:val="22"/>
        </w:rPr>
      </w:pPr>
      <w:r w:rsidRPr="00126843">
        <w:rPr>
          <w:rFonts w:ascii="Arial" w:hAnsi="Arial" w:cs="Arial"/>
          <w:b/>
          <w:color w:val="000000"/>
          <w:sz w:val="22"/>
          <w:szCs w:val="22"/>
        </w:rPr>
        <w:t>Métodos/instrumentos para coleta de dados</w:t>
      </w:r>
    </w:p>
    <w:p w:rsidR="00126843" w:rsidRPr="00126843" w:rsidRDefault="00126843" w:rsidP="00126843">
      <w:pPr>
        <w:jc w:val="center"/>
        <w:rPr>
          <w:rFonts w:ascii="Arial" w:hAnsi="Arial" w:cs="Arial"/>
          <w:b/>
        </w:rPr>
      </w:pPr>
    </w:p>
    <w:p w:rsidR="00126843" w:rsidRPr="00126843" w:rsidRDefault="00126843" w:rsidP="00126843">
      <w:pPr>
        <w:jc w:val="center"/>
        <w:rPr>
          <w:rFonts w:ascii="Arial" w:hAnsi="Arial" w:cs="Arial"/>
          <w:b/>
        </w:rPr>
      </w:pPr>
    </w:p>
    <w:p w:rsidR="00126843" w:rsidRDefault="00126843" w:rsidP="00126843">
      <w:pPr>
        <w:spacing w:after="240" w:line="360" w:lineRule="auto"/>
        <w:jc w:val="both"/>
        <w:rPr>
          <w:rFonts w:ascii="Arial" w:hAnsi="Arial" w:cs="Arial"/>
          <w:color w:val="000000"/>
          <w:sz w:val="22"/>
          <w:szCs w:val="22"/>
        </w:rPr>
      </w:pPr>
      <w:r w:rsidRPr="00126843">
        <w:rPr>
          <w:rFonts w:ascii="Arial" w:hAnsi="Arial" w:cs="Arial"/>
          <w:color w:val="000000"/>
          <w:sz w:val="22"/>
          <w:szCs w:val="22"/>
        </w:rPr>
        <w:t>A coleta de dados será realizada em</w:t>
      </w:r>
      <w:r>
        <w:rPr>
          <w:rFonts w:ascii="Arial" w:hAnsi="Arial" w:cs="Arial"/>
          <w:color w:val="000000"/>
          <w:sz w:val="22"/>
          <w:szCs w:val="22"/>
        </w:rPr>
        <w:t xml:space="preserve"> quatro universidades federais do estado de Minas Gerais: Universidade Federal de Viçosa, Universidade Federal de Minas Gerais, Universidade Federal de Uberlândia e Universidade Federal de Juiz de Fora, onde são oferecidos cursos de licenciatura em francês. </w:t>
      </w:r>
    </w:p>
    <w:p w:rsidR="000A21E2" w:rsidRDefault="000A21E2" w:rsidP="00126843">
      <w:pPr>
        <w:spacing w:after="240" w:line="360" w:lineRule="auto"/>
        <w:jc w:val="both"/>
        <w:rPr>
          <w:rFonts w:ascii="Arial" w:hAnsi="Arial" w:cs="Arial"/>
          <w:color w:val="000000"/>
          <w:sz w:val="22"/>
          <w:szCs w:val="22"/>
        </w:rPr>
      </w:pPr>
      <w:r>
        <w:rPr>
          <w:rFonts w:ascii="Arial" w:hAnsi="Arial" w:cs="Arial"/>
          <w:color w:val="000000"/>
          <w:sz w:val="22"/>
          <w:szCs w:val="22"/>
        </w:rPr>
        <w:t>Esta pesquisa busca compreender como os futuros professores de francês língua estrangeira são formados/preparados para incluir e trabalhar textos literários em sua prática. Desse modo, o principais instrumentos de coleta de dados para esse estudo de caso, envolvem a aplicação de entrevistas semi-estruturadas, a observação não participante e a análise documental.</w:t>
      </w:r>
    </w:p>
    <w:p w:rsidR="00D85132" w:rsidRDefault="00767807" w:rsidP="00126843">
      <w:pPr>
        <w:spacing w:after="240" w:line="360" w:lineRule="auto"/>
        <w:jc w:val="both"/>
        <w:rPr>
          <w:rFonts w:ascii="Arial" w:hAnsi="Arial" w:cs="Arial"/>
          <w:color w:val="000000"/>
          <w:sz w:val="22"/>
          <w:szCs w:val="22"/>
        </w:rPr>
      </w:pPr>
      <w:r>
        <w:rPr>
          <w:rFonts w:ascii="Arial" w:hAnsi="Arial" w:cs="Arial"/>
          <w:color w:val="000000"/>
          <w:sz w:val="22"/>
          <w:szCs w:val="22"/>
        </w:rPr>
        <w:t xml:space="preserve">Técnica valiosa da pesquisa qualitativa, a análise documental será empregada nessa pesquisa com o objetivo de desvelar informações de ordem oficial, como documentos e programas de disciplinas, que  permitirá validar ou ratificar os dados obtidos nos outros procedimentos de coleta.  </w:t>
      </w:r>
      <w:r w:rsidR="00D85132">
        <w:rPr>
          <w:rFonts w:ascii="Arial" w:hAnsi="Arial" w:cs="Arial"/>
          <w:color w:val="000000"/>
          <w:sz w:val="22"/>
          <w:szCs w:val="22"/>
        </w:rPr>
        <w:t xml:space="preserve">De acordo com PRODANOV </w:t>
      </w:r>
      <w:r w:rsidR="00D85132" w:rsidRPr="00D85132">
        <w:rPr>
          <w:rFonts w:ascii="Arial" w:hAnsi="Arial" w:cs="Arial"/>
          <w:color w:val="000000"/>
          <w:sz w:val="22"/>
          <w:szCs w:val="22"/>
        </w:rPr>
        <w:t>&amp; FREITAS</w:t>
      </w:r>
      <w:r w:rsidR="00D85132">
        <w:rPr>
          <w:rFonts w:ascii="Arial" w:hAnsi="Arial" w:cs="Arial"/>
          <w:color w:val="000000"/>
          <w:sz w:val="22"/>
          <w:szCs w:val="22"/>
        </w:rPr>
        <w:t xml:space="preserve"> (2013), a análise documental está fundamentada no tratamento analítico que o pesquisador dá a materiais que ainda não foram estudados. Esse procedimento é geralmente empregado de maneira complementar a outras técnicas.</w:t>
      </w:r>
    </w:p>
    <w:p w:rsidR="00D85132" w:rsidRDefault="00767807" w:rsidP="00126843">
      <w:pPr>
        <w:spacing w:after="240" w:line="360" w:lineRule="auto"/>
        <w:jc w:val="both"/>
        <w:rPr>
          <w:rFonts w:ascii="Arial" w:hAnsi="Arial" w:cs="Arial"/>
          <w:color w:val="000000"/>
          <w:sz w:val="22"/>
          <w:szCs w:val="22"/>
        </w:rPr>
      </w:pPr>
      <w:r>
        <w:rPr>
          <w:rFonts w:ascii="Arial" w:hAnsi="Arial" w:cs="Arial"/>
          <w:color w:val="000000"/>
          <w:sz w:val="22"/>
          <w:szCs w:val="22"/>
        </w:rPr>
        <w:t xml:space="preserve">Além disso, essa pesquisa se valerá da observação não participante, e </w:t>
      </w:r>
      <w:proofErr w:type="spellStart"/>
      <w:r>
        <w:rPr>
          <w:rFonts w:ascii="Arial" w:hAnsi="Arial" w:cs="Arial"/>
          <w:color w:val="000000"/>
          <w:sz w:val="22"/>
          <w:szCs w:val="22"/>
        </w:rPr>
        <w:t>consequentemente</w:t>
      </w:r>
      <w:proofErr w:type="spellEnd"/>
      <w:r>
        <w:rPr>
          <w:rFonts w:ascii="Arial" w:hAnsi="Arial" w:cs="Arial"/>
          <w:color w:val="000000"/>
          <w:sz w:val="22"/>
          <w:szCs w:val="22"/>
        </w:rPr>
        <w:t xml:space="preserve"> do uso de diários, para colher dados no campo de observação, a sala de aula dos futuros professores em formação inicial em cursos de extensão das respectivas universidades. Essas notas de campo, estruturadas, buscará um levantamento da ocorrência ou não do uso de textos literários pelos professores e como eles trabalham esses textos em sala de aula. </w:t>
      </w:r>
    </w:p>
    <w:p w:rsidR="00767807" w:rsidRDefault="00767807" w:rsidP="00126843">
      <w:pPr>
        <w:spacing w:after="240" w:line="360" w:lineRule="auto"/>
        <w:jc w:val="both"/>
        <w:rPr>
          <w:rFonts w:ascii="Arial" w:hAnsi="Arial" w:cs="Arial"/>
          <w:color w:val="000000"/>
          <w:sz w:val="22"/>
          <w:szCs w:val="22"/>
        </w:rPr>
      </w:pPr>
      <w:r>
        <w:rPr>
          <w:rFonts w:ascii="Arial" w:hAnsi="Arial" w:cs="Arial"/>
          <w:color w:val="000000"/>
          <w:sz w:val="22"/>
          <w:szCs w:val="22"/>
        </w:rPr>
        <w:t>Com o objetivo de enriquecer ainda mais o dados desse estudo, esses professores em formação responderão a um questionári</w:t>
      </w:r>
      <w:r w:rsidR="00B711AA">
        <w:rPr>
          <w:rFonts w:ascii="Arial" w:hAnsi="Arial" w:cs="Arial"/>
          <w:color w:val="000000"/>
          <w:sz w:val="22"/>
          <w:szCs w:val="22"/>
        </w:rPr>
        <w:t xml:space="preserve">o semi-estruturado. Esse tipo de questionário, </w:t>
      </w:r>
      <w:r w:rsidR="00B711AA">
        <w:rPr>
          <w:rFonts w:ascii="Arial" w:hAnsi="Arial" w:cs="Arial"/>
          <w:color w:val="000000"/>
          <w:sz w:val="22"/>
          <w:szCs w:val="22"/>
        </w:rPr>
        <w:lastRenderedPageBreak/>
        <w:t>aberto, será acompanhado de roteiro de questões a serem colocadas para o entrevistado, buscando explicações de forma exploratória. Devido ao fato do pesquisador dessa investigação dominar com certa profundidade o tema a ser analisado, a entrevista semi-estruturada permitirá que o pesquisador acompanhe de forma participativa, caso seja necessário, a formulação de perguntas que ampliariam o alcance do questionário estruturado. Além disso, o emprego da entrevista estruturada possibilitará a comparação entre as respostas entre os entrevistados, essencial para que possamos compreender as motivações para trabalhar ou os textos literários em sua prática.</w:t>
      </w:r>
    </w:p>
    <w:p w:rsidR="000A21E2" w:rsidRDefault="000A21E2" w:rsidP="00126843">
      <w:pPr>
        <w:spacing w:after="240" w:line="360" w:lineRule="auto"/>
        <w:jc w:val="both"/>
        <w:rPr>
          <w:rFonts w:ascii="Arial" w:hAnsi="Arial" w:cs="Arial"/>
          <w:color w:val="000000"/>
          <w:sz w:val="22"/>
          <w:szCs w:val="22"/>
        </w:rPr>
      </w:pPr>
    </w:p>
    <w:p w:rsidR="00126843" w:rsidRDefault="00126843" w:rsidP="00126843">
      <w:pPr>
        <w:spacing w:after="240" w:line="360" w:lineRule="auto"/>
        <w:jc w:val="both"/>
        <w:rPr>
          <w:rFonts w:ascii="Arial" w:hAnsi="Arial" w:cs="Arial"/>
          <w:color w:val="000000"/>
          <w:sz w:val="22"/>
          <w:szCs w:val="22"/>
        </w:rPr>
      </w:pPr>
      <w:r w:rsidRPr="00126843">
        <w:rPr>
          <w:rFonts w:ascii="Arial" w:hAnsi="Arial" w:cs="Arial"/>
          <w:color w:val="000000"/>
          <w:sz w:val="22"/>
          <w:szCs w:val="22"/>
        </w:rPr>
        <w:t>Para fins de investigação, tomaremos como corpus análise dos programas das disciplinas, as grades curriculares, os documentos oficiais e os futuros docentes em prática inicial em cursos de extensão. Os meios utilizados para a investigação dos dados serão: a observação não participativa, a análise documental e a entrevista aberta e semi estruturada.</w:t>
      </w:r>
    </w:p>
    <w:p w:rsidR="00126843" w:rsidRPr="00B711AA" w:rsidRDefault="00126843" w:rsidP="00B711AA">
      <w:pPr>
        <w:spacing w:line="360" w:lineRule="auto"/>
        <w:jc w:val="both"/>
        <w:rPr>
          <w:rFonts w:ascii="Arial" w:hAnsi="Arial" w:cs="Arial"/>
          <w:sz w:val="20"/>
          <w:szCs w:val="20"/>
        </w:rPr>
      </w:pPr>
    </w:p>
    <w:p w:rsidR="00B711AA" w:rsidRDefault="00B711AA" w:rsidP="00B711AA">
      <w:pPr>
        <w:jc w:val="both"/>
        <w:rPr>
          <w:rFonts w:ascii="Arial" w:hAnsi="Arial" w:cs="Arial"/>
          <w:sz w:val="20"/>
          <w:szCs w:val="20"/>
          <w:lang w:val="pt-PT"/>
        </w:rPr>
      </w:pPr>
    </w:p>
    <w:p w:rsidR="00000000" w:rsidRDefault="00643C2A" w:rsidP="00B711AA">
      <w:pPr>
        <w:jc w:val="both"/>
        <w:rPr>
          <w:rFonts w:ascii="Arial" w:hAnsi="Arial" w:cs="Arial"/>
          <w:sz w:val="20"/>
          <w:szCs w:val="20"/>
        </w:rPr>
      </w:pPr>
      <w:r w:rsidRPr="00B711AA">
        <w:rPr>
          <w:rFonts w:ascii="Arial" w:hAnsi="Arial" w:cs="Arial"/>
          <w:sz w:val="20"/>
          <w:szCs w:val="20"/>
          <w:lang w:val="en-US"/>
        </w:rPr>
        <w:t>DÖRNYEI, Z.</w:t>
      </w:r>
      <w:r w:rsidRPr="00B711AA">
        <w:rPr>
          <w:rFonts w:ascii="Arial" w:hAnsi="Arial" w:cs="Arial"/>
          <w:sz w:val="20"/>
          <w:szCs w:val="20"/>
          <w:lang w:val="en-US"/>
        </w:rPr>
        <w:t xml:space="preserve"> Qualitative data collection. In: </w:t>
      </w:r>
      <w:r w:rsidRPr="00B711AA">
        <w:rPr>
          <w:rFonts w:ascii="Arial" w:hAnsi="Arial" w:cs="Arial"/>
          <w:bCs/>
          <w:sz w:val="20"/>
          <w:szCs w:val="20"/>
          <w:lang w:val="en-US"/>
        </w:rPr>
        <w:t>Research methods in Applied Linguistics</w:t>
      </w:r>
      <w:r w:rsidRPr="00B711AA">
        <w:rPr>
          <w:rFonts w:ascii="Arial" w:hAnsi="Arial" w:cs="Arial"/>
          <w:sz w:val="20"/>
          <w:szCs w:val="20"/>
          <w:lang w:val="en-US"/>
        </w:rPr>
        <w:t xml:space="preserve">: quantitative, qualitative and mixed methodologies. Oxford: OUP, 2007. </w:t>
      </w:r>
      <w:proofErr w:type="spellStart"/>
      <w:r w:rsidRPr="00B711AA">
        <w:rPr>
          <w:rFonts w:ascii="Arial" w:hAnsi="Arial" w:cs="Arial"/>
          <w:sz w:val="20"/>
          <w:szCs w:val="20"/>
          <w:lang w:val="en-US"/>
        </w:rPr>
        <w:t>ch</w:t>
      </w:r>
      <w:proofErr w:type="spellEnd"/>
      <w:r w:rsidRPr="00B711AA">
        <w:rPr>
          <w:rFonts w:ascii="Arial" w:hAnsi="Arial" w:cs="Arial"/>
          <w:sz w:val="20"/>
          <w:szCs w:val="20"/>
          <w:lang w:val="en-US"/>
        </w:rPr>
        <w:t>. 6, p. 124-162.</w:t>
      </w:r>
      <w:r w:rsidRPr="00B711AA">
        <w:rPr>
          <w:rFonts w:ascii="Arial" w:hAnsi="Arial" w:cs="Arial"/>
          <w:sz w:val="20"/>
          <w:szCs w:val="20"/>
        </w:rPr>
        <w:t xml:space="preserve"> </w:t>
      </w:r>
    </w:p>
    <w:p w:rsidR="00B711AA" w:rsidRDefault="00B711AA" w:rsidP="00B711AA">
      <w:pPr>
        <w:jc w:val="both"/>
        <w:rPr>
          <w:rFonts w:ascii="Arial" w:hAnsi="Arial" w:cs="Arial"/>
          <w:sz w:val="20"/>
          <w:szCs w:val="20"/>
        </w:rPr>
      </w:pPr>
    </w:p>
    <w:p w:rsidR="00B711AA" w:rsidRDefault="00B711AA" w:rsidP="00B711AA">
      <w:pPr>
        <w:jc w:val="both"/>
        <w:rPr>
          <w:rFonts w:ascii="Arial" w:hAnsi="Arial" w:cs="Arial"/>
          <w:sz w:val="20"/>
          <w:szCs w:val="20"/>
          <w:lang w:val="pt-PT"/>
        </w:rPr>
      </w:pPr>
      <w:r w:rsidRPr="00B711AA">
        <w:rPr>
          <w:rFonts w:ascii="Arial" w:hAnsi="Arial" w:cs="Arial"/>
          <w:sz w:val="20"/>
          <w:szCs w:val="20"/>
          <w:lang w:val="pt-PT"/>
        </w:rPr>
        <w:t>PRODANOV, C.C. &amp; FREITAS, E.C. 2 ed. Novo Hamburgo: Feevale, 2013. p. 54-57</w:t>
      </w:r>
      <w:r>
        <w:rPr>
          <w:rFonts w:ascii="Arial" w:hAnsi="Arial" w:cs="Arial"/>
          <w:sz w:val="20"/>
          <w:szCs w:val="20"/>
          <w:lang w:val="pt-PT"/>
        </w:rPr>
        <w:t>.</w:t>
      </w:r>
    </w:p>
    <w:p w:rsidR="00B711AA" w:rsidRPr="00B711AA" w:rsidRDefault="00B711AA" w:rsidP="00B711AA">
      <w:pPr>
        <w:jc w:val="both"/>
        <w:rPr>
          <w:rFonts w:ascii="Arial" w:hAnsi="Arial" w:cs="Arial"/>
          <w:sz w:val="20"/>
          <w:szCs w:val="20"/>
          <w:lang w:val="pt-PT"/>
        </w:rPr>
      </w:pPr>
    </w:p>
    <w:p w:rsidR="00B711AA" w:rsidRPr="00B711AA" w:rsidRDefault="00B711AA" w:rsidP="00B711AA">
      <w:pPr>
        <w:jc w:val="both"/>
        <w:rPr>
          <w:rFonts w:ascii="Arial" w:hAnsi="Arial" w:cs="Arial"/>
          <w:sz w:val="20"/>
          <w:szCs w:val="20"/>
        </w:rPr>
      </w:pPr>
      <w:r w:rsidRPr="00B711AA">
        <w:rPr>
          <w:rFonts w:ascii="Arial" w:hAnsi="Arial" w:cs="Arial"/>
          <w:sz w:val="20"/>
          <w:szCs w:val="20"/>
        </w:rPr>
        <w:t xml:space="preserve">RICHARDS, K. </w:t>
      </w:r>
      <w:proofErr w:type="spellStart"/>
      <w:r w:rsidRPr="00B711AA">
        <w:rPr>
          <w:rFonts w:ascii="Arial" w:hAnsi="Arial" w:cs="Arial"/>
          <w:sz w:val="20"/>
          <w:szCs w:val="20"/>
        </w:rPr>
        <w:t>Observation</w:t>
      </w:r>
      <w:proofErr w:type="spellEnd"/>
      <w:r w:rsidRPr="00B711AA">
        <w:rPr>
          <w:rFonts w:ascii="Arial" w:hAnsi="Arial" w:cs="Arial"/>
          <w:sz w:val="20"/>
          <w:szCs w:val="20"/>
        </w:rPr>
        <w:t xml:space="preserve">. In: </w:t>
      </w:r>
      <w:proofErr w:type="spellStart"/>
      <w:r w:rsidRPr="00B711AA">
        <w:rPr>
          <w:rFonts w:ascii="Arial" w:hAnsi="Arial" w:cs="Arial"/>
          <w:sz w:val="20"/>
          <w:szCs w:val="20"/>
        </w:rPr>
        <w:t>Qualitative</w:t>
      </w:r>
      <w:proofErr w:type="spellEnd"/>
      <w:r w:rsidRPr="00B711AA">
        <w:rPr>
          <w:rFonts w:ascii="Arial" w:hAnsi="Arial" w:cs="Arial"/>
          <w:sz w:val="20"/>
          <w:szCs w:val="20"/>
        </w:rPr>
        <w:t xml:space="preserve"> </w:t>
      </w:r>
      <w:proofErr w:type="spellStart"/>
      <w:r w:rsidRPr="00B711AA">
        <w:rPr>
          <w:rFonts w:ascii="Arial" w:hAnsi="Arial" w:cs="Arial"/>
          <w:sz w:val="20"/>
          <w:szCs w:val="20"/>
        </w:rPr>
        <w:t>inquiry</w:t>
      </w:r>
      <w:proofErr w:type="spellEnd"/>
      <w:r w:rsidRPr="00B711AA">
        <w:rPr>
          <w:rFonts w:ascii="Arial" w:hAnsi="Arial" w:cs="Arial"/>
          <w:sz w:val="20"/>
          <w:szCs w:val="20"/>
        </w:rPr>
        <w:t xml:space="preserve"> in TESOL. </w:t>
      </w:r>
      <w:proofErr w:type="spellStart"/>
      <w:r w:rsidRPr="00B711AA">
        <w:rPr>
          <w:rFonts w:ascii="Arial" w:hAnsi="Arial" w:cs="Arial"/>
          <w:sz w:val="20"/>
          <w:szCs w:val="20"/>
        </w:rPr>
        <w:t>New</w:t>
      </w:r>
      <w:proofErr w:type="spellEnd"/>
      <w:r w:rsidRPr="00B711AA">
        <w:rPr>
          <w:rFonts w:ascii="Arial" w:hAnsi="Arial" w:cs="Arial"/>
          <w:sz w:val="20"/>
          <w:szCs w:val="20"/>
        </w:rPr>
        <w:t xml:space="preserve"> York: </w:t>
      </w:r>
      <w:proofErr w:type="spellStart"/>
      <w:r w:rsidRPr="00B711AA">
        <w:rPr>
          <w:rFonts w:ascii="Arial" w:hAnsi="Arial" w:cs="Arial"/>
          <w:sz w:val="20"/>
          <w:szCs w:val="20"/>
        </w:rPr>
        <w:t>Palgrave</w:t>
      </w:r>
      <w:proofErr w:type="spellEnd"/>
      <w:r w:rsidRPr="00B711AA">
        <w:rPr>
          <w:rFonts w:ascii="Arial" w:hAnsi="Arial" w:cs="Arial"/>
          <w:sz w:val="20"/>
          <w:szCs w:val="20"/>
        </w:rPr>
        <w:t xml:space="preserve"> </w:t>
      </w:r>
      <w:proofErr w:type="spellStart"/>
      <w:r w:rsidRPr="00B711AA">
        <w:rPr>
          <w:rFonts w:ascii="Arial" w:hAnsi="Arial" w:cs="Arial"/>
          <w:sz w:val="20"/>
          <w:szCs w:val="20"/>
        </w:rPr>
        <w:t>MacMillan</w:t>
      </w:r>
      <w:proofErr w:type="spellEnd"/>
      <w:r w:rsidRPr="00B711AA">
        <w:rPr>
          <w:rFonts w:ascii="Arial" w:hAnsi="Arial" w:cs="Arial"/>
          <w:sz w:val="20"/>
          <w:szCs w:val="20"/>
        </w:rPr>
        <w:t xml:space="preserve">, 2003. </w:t>
      </w:r>
      <w:proofErr w:type="spellStart"/>
      <w:r w:rsidRPr="00B711AA">
        <w:rPr>
          <w:rFonts w:ascii="Arial" w:hAnsi="Arial" w:cs="Arial"/>
          <w:sz w:val="20"/>
          <w:szCs w:val="20"/>
        </w:rPr>
        <w:t>ch</w:t>
      </w:r>
      <w:proofErr w:type="spellEnd"/>
      <w:r w:rsidRPr="00B711AA">
        <w:rPr>
          <w:rFonts w:ascii="Arial" w:hAnsi="Arial" w:cs="Arial"/>
          <w:sz w:val="20"/>
          <w:szCs w:val="20"/>
        </w:rPr>
        <w:t>. 3, p. 104-171.</w:t>
      </w:r>
    </w:p>
    <w:sectPr w:rsidR="00B711AA" w:rsidRPr="00B711AA" w:rsidSect="000C0A3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B4F7C"/>
    <w:multiLevelType w:val="hybridMultilevel"/>
    <w:tmpl w:val="F8A8D43C"/>
    <w:lvl w:ilvl="0" w:tplc="86E43DB2">
      <w:start w:val="1"/>
      <w:numFmt w:val="bullet"/>
      <w:lvlText w:val=""/>
      <w:lvlJc w:val="left"/>
      <w:pPr>
        <w:tabs>
          <w:tab w:val="num" w:pos="720"/>
        </w:tabs>
        <w:ind w:left="720" w:hanging="360"/>
      </w:pPr>
      <w:rPr>
        <w:rFonts w:ascii="Wingdings 2" w:hAnsi="Wingdings 2" w:hint="default"/>
      </w:rPr>
    </w:lvl>
    <w:lvl w:ilvl="1" w:tplc="20A6C684" w:tentative="1">
      <w:start w:val="1"/>
      <w:numFmt w:val="bullet"/>
      <w:lvlText w:val=""/>
      <w:lvlJc w:val="left"/>
      <w:pPr>
        <w:tabs>
          <w:tab w:val="num" w:pos="1440"/>
        </w:tabs>
        <w:ind w:left="1440" w:hanging="360"/>
      </w:pPr>
      <w:rPr>
        <w:rFonts w:ascii="Wingdings 2" w:hAnsi="Wingdings 2" w:hint="default"/>
      </w:rPr>
    </w:lvl>
    <w:lvl w:ilvl="2" w:tplc="6BC6298C" w:tentative="1">
      <w:start w:val="1"/>
      <w:numFmt w:val="bullet"/>
      <w:lvlText w:val=""/>
      <w:lvlJc w:val="left"/>
      <w:pPr>
        <w:tabs>
          <w:tab w:val="num" w:pos="2160"/>
        </w:tabs>
        <w:ind w:left="2160" w:hanging="360"/>
      </w:pPr>
      <w:rPr>
        <w:rFonts w:ascii="Wingdings 2" w:hAnsi="Wingdings 2" w:hint="default"/>
      </w:rPr>
    </w:lvl>
    <w:lvl w:ilvl="3" w:tplc="37BC9F94" w:tentative="1">
      <w:start w:val="1"/>
      <w:numFmt w:val="bullet"/>
      <w:lvlText w:val=""/>
      <w:lvlJc w:val="left"/>
      <w:pPr>
        <w:tabs>
          <w:tab w:val="num" w:pos="2880"/>
        </w:tabs>
        <w:ind w:left="2880" w:hanging="360"/>
      </w:pPr>
      <w:rPr>
        <w:rFonts w:ascii="Wingdings 2" w:hAnsi="Wingdings 2" w:hint="default"/>
      </w:rPr>
    </w:lvl>
    <w:lvl w:ilvl="4" w:tplc="7ECE1C66" w:tentative="1">
      <w:start w:val="1"/>
      <w:numFmt w:val="bullet"/>
      <w:lvlText w:val=""/>
      <w:lvlJc w:val="left"/>
      <w:pPr>
        <w:tabs>
          <w:tab w:val="num" w:pos="3600"/>
        </w:tabs>
        <w:ind w:left="3600" w:hanging="360"/>
      </w:pPr>
      <w:rPr>
        <w:rFonts w:ascii="Wingdings 2" w:hAnsi="Wingdings 2" w:hint="default"/>
      </w:rPr>
    </w:lvl>
    <w:lvl w:ilvl="5" w:tplc="D82EFB28" w:tentative="1">
      <w:start w:val="1"/>
      <w:numFmt w:val="bullet"/>
      <w:lvlText w:val=""/>
      <w:lvlJc w:val="left"/>
      <w:pPr>
        <w:tabs>
          <w:tab w:val="num" w:pos="4320"/>
        </w:tabs>
        <w:ind w:left="4320" w:hanging="360"/>
      </w:pPr>
      <w:rPr>
        <w:rFonts w:ascii="Wingdings 2" w:hAnsi="Wingdings 2" w:hint="default"/>
      </w:rPr>
    </w:lvl>
    <w:lvl w:ilvl="6" w:tplc="CB8A16E2" w:tentative="1">
      <w:start w:val="1"/>
      <w:numFmt w:val="bullet"/>
      <w:lvlText w:val=""/>
      <w:lvlJc w:val="left"/>
      <w:pPr>
        <w:tabs>
          <w:tab w:val="num" w:pos="5040"/>
        </w:tabs>
        <w:ind w:left="5040" w:hanging="360"/>
      </w:pPr>
      <w:rPr>
        <w:rFonts w:ascii="Wingdings 2" w:hAnsi="Wingdings 2" w:hint="default"/>
      </w:rPr>
    </w:lvl>
    <w:lvl w:ilvl="7" w:tplc="4D922C6C" w:tentative="1">
      <w:start w:val="1"/>
      <w:numFmt w:val="bullet"/>
      <w:lvlText w:val=""/>
      <w:lvlJc w:val="left"/>
      <w:pPr>
        <w:tabs>
          <w:tab w:val="num" w:pos="5760"/>
        </w:tabs>
        <w:ind w:left="5760" w:hanging="360"/>
      </w:pPr>
      <w:rPr>
        <w:rFonts w:ascii="Wingdings 2" w:hAnsi="Wingdings 2" w:hint="default"/>
      </w:rPr>
    </w:lvl>
    <w:lvl w:ilvl="8" w:tplc="9BE2AB86" w:tentative="1">
      <w:start w:val="1"/>
      <w:numFmt w:val="bullet"/>
      <w:lvlText w:val=""/>
      <w:lvlJc w:val="left"/>
      <w:pPr>
        <w:tabs>
          <w:tab w:val="num" w:pos="6480"/>
        </w:tabs>
        <w:ind w:left="6480" w:hanging="360"/>
      </w:pPr>
      <w:rPr>
        <w:rFonts w:ascii="Wingdings 2" w:hAnsi="Wingdings 2"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126843"/>
    <w:rsid w:val="000A21E2"/>
    <w:rsid w:val="000C0A3C"/>
    <w:rsid w:val="00126843"/>
    <w:rsid w:val="00643C2A"/>
    <w:rsid w:val="00767807"/>
    <w:rsid w:val="00B711AA"/>
    <w:rsid w:val="00D85132"/>
    <w:rsid w:val="00F135D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6843"/>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126843"/>
    <w:pPr>
      <w:keepNext/>
      <w:outlineLvl w:val="0"/>
    </w:pPr>
    <w:rPr>
      <w:sz w:val="28"/>
    </w:rPr>
  </w:style>
  <w:style w:type="character" w:default="1" w:styleId="Fontepargpadro">
    <w:name w:val="Default Paragraph Font"/>
    <w:uiPriority w:val="1"/>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26843"/>
    <w:rPr>
      <w:rFonts w:ascii="Times New Roman" w:eastAsia="Times New Roman" w:hAnsi="Times New Roman" w:cs="Times New Roman"/>
      <w:sz w:val="28"/>
      <w:szCs w:val="24"/>
      <w:lang w:eastAsia="pt-BR"/>
    </w:rPr>
  </w:style>
</w:styles>
</file>

<file path=word/webSettings.xml><?xml version="1.0" encoding="utf-8"?>
<w:webSettings xmlns:r="http://schemas.openxmlformats.org/officeDocument/2006/relationships" xmlns:w="http://schemas.openxmlformats.org/wordprocessingml/2006/main">
  <w:divs>
    <w:div w:id="1088576250">
      <w:bodyDiv w:val="1"/>
      <w:marLeft w:val="0"/>
      <w:marRight w:val="0"/>
      <w:marTop w:val="0"/>
      <w:marBottom w:val="0"/>
      <w:divBdr>
        <w:top w:val="none" w:sz="0" w:space="0" w:color="auto"/>
        <w:left w:val="none" w:sz="0" w:space="0" w:color="auto"/>
        <w:bottom w:val="none" w:sz="0" w:space="0" w:color="auto"/>
        <w:right w:val="none" w:sz="0" w:space="0" w:color="auto"/>
      </w:divBdr>
      <w:divsChild>
        <w:div w:id="1371301199">
          <w:marLeft w:val="576"/>
          <w:marRight w:val="0"/>
          <w:marTop w:val="120"/>
          <w:marBottom w:val="0"/>
          <w:divBdr>
            <w:top w:val="none" w:sz="0" w:space="0" w:color="auto"/>
            <w:left w:val="none" w:sz="0" w:space="0" w:color="auto"/>
            <w:bottom w:val="none" w:sz="0" w:space="0" w:color="auto"/>
            <w:right w:val="none" w:sz="0" w:space="0" w:color="auto"/>
          </w:divBdr>
        </w:div>
      </w:divsChild>
    </w:div>
    <w:div w:id="171608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537</Words>
  <Characters>2905</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m.flor</dc:creator>
  <cp:lastModifiedBy>m.flor</cp:lastModifiedBy>
  <cp:revision>4</cp:revision>
  <dcterms:created xsi:type="dcterms:W3CDTF">2015-06-29T17:58:00Z</dcterms:created>
  <dcterms:modified xsi:type="dcterms:W3CDTF">2015-06-29T19:30:00Z</dcterms:modified>
</cp:coreProperties>
</file>