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ED6" w:rsidRPr="000327B3" w:rsidRDefault="009E5ED6" w:rsidP="009E5ED6">
      <w:pPr>
        <w:numPr>
          <w:ilvl w:val="0"/>
          <w:numId w:val="1"/>
        </w:numPr>
        <w:spacing w:line="360" w:lineRule="auto"/>
        <w:ind w:left="284" w:hanging="284"/>
        <w:jc w:val="both"/>
        <w:rPr>
          <w:b/>
          <w:bCs/>
        </w:rPr>
      </w:pPr>
      <w:r w:rsidRPr="000327B3">
        <w:rPr>
          <w:b/>
          <w:bCs/>
        </w:rPr>
        <w:t>METODOLOGIA</w:t>
      </w:r>
    </w:p>
    <w:p w:rsidR="009E5ED6" w:rsidRPr="000327B3" w:rsidRDefault="009E5ED6" w:rsidP="009E5ED6">
      <w:pPr>
        <w:spacing w:line="360" w:lineRule="auto"/>
        <w:jc w:val="both"/>
        <w:rPr>
          <w:b/>
          <w:bCs/>
        </w:rPr>
      </w:pPr>
    </w:p>
    <w:p w:rsidR="009E5ED6" w:rsidRPr="000327B3" w:rsidRDefault="009E5ED6" w:rsidP="009E5ED6">
      <w:pPr>
        <w:spacing w:line="360" w:lineRule="auto"/>
        <w:jc w:val="both"/>
        <w:rPr>
          <w:b/>
        </w:rPr>
      </w:pPr>
      <w:r w:rsidRPr="000327B3">
        <w:rPr>
          <w:b/>
        </w:rPr>
        <w:t>7.1 A classificação da pesquisa</w:t>
      </w:r>
    </w:p>
    <w:p w:rsidR="009E5ED6" w:rsidRPr="000327B3" w:rsidRDefault="009E5ED6" w:rsidP="009E5ED6">
      <w:pPr>
        <w:spacing w:line="360" w:lineRule="auto"/>
        <w:jc w:val="both"/>
        <w:rPr>
          <w:b/>
        </w:rPr>
      </w:pPr>
    </w:p>
    <w:p w:rsidR="009E5ED6" w:rsidRPr="000327B3" w:rsidRDefault="009E5ED6" w:rsidP="009E5ED6">
      <w:pPr>
        <w:spacing w:line="360" w:lineRule="auto"/>
        <w:jc w:val="both"/>
      </w:pPr>
      <w:r w:rsidRPr="000327B3">
        <w:tab/>
        <w:t xml:space="preserve">Segundo </w:t>
      </w:r>
      <w:proofErr w:type="spellStart"/>
      <w:r w:rsidRPr="000327B3">
        <w:t>Pradanov</w:t>
      </w:r>
      <w:proofErr w:type="spellEnd"/>
      <w:r w:rsidRPr="000327B3">
        <w:t>, Cleber, Cristiano (2013), são vários os tipos de pesquisa, com núcleos de conhecimento comuns, mas</w:t>
      </w:r>
      <w:r>
        <w:t>,</w:t>
      </w:r>
      <w:r w:rsidRPr="000327B3">
        <w:t xml:space="preserve"> também, características próprias. Na prática, há uma junção d</w:t>
      </w:r>
      <w:r>
        <w:t>e várias técnicas, uma ou outra</w:t>
      </w:r>
      <w:r w:rsidRPr="000327B3">
        <w:t xml:space="preserve"> é destacada em cada estudo.</w:t>
      </w:r>
    </w:p>
    <w:p w:rsidR="009E5ED6" w:rsidRDefault="009E5ED6" w:rsidP="009E5ED6">
      <w:pPr>
        <w:spacing w:line="360" w:lineRule="auto"/>
        <w:jc w:val="both"/>
      </w:pPr>
      <w:r w:rsidRPr="000327B3">
        <w:tab/>
        <w:t xml:space="preserve">a. Do ponto de vista da natureza, a pesquisa pode ser: </w:t>
      </w:r>
    </w:p>
    <w:p w:rsidR="009E5ED6" w:rsidRPr="000327B3" w:rsidRDefault="009E5ED6" w:rsidP="009E5ED6">
      <w:pPr>
        <w:spacing w:line="360" w:lineRule="auto"/>
        <w:jc w:val="both"/>
      </w:pPr>
    </w:p>
    <w:p w:rsidR="009E5ED6" w:rsidRPr="000327B3" w:rsidRDefault="009E5ED6" w:rsidP="009E5ED6">
      <w:pPr>
        <w:ind w:left="2835"/>
        <w:jc w:val="both"/>
        <w:rPr>
          <w:sz w:val="20"/>
          <w:szCs w:val="20"/>
        </w:rPr>
      </w:pPr>
      <w:r w:rsidRPr="000327B3">
        <w:rPr>
          <w:sz w:val="20"/>
          <w:szCs w:val="20"/>
        </w:rPr>
        <w:t xml:space="preserve">a) básica: objetiva gerar conhecimentos novos úteis para o avanço da ciência sem aplicação prática prevista. Envolve verdades e interesses universais; </w:t>
      </w:r>
    </w:p>
    <w:p w:rsidR="009E5ED6" w:rsidRPr="000327B3" w:rsidRDefault="009E5ED6" w:rsidP="009E5ED6">
      <w:pPr>
        <w:ind w:left="2835"/>
        <w:jc w:val="both"/>
        <w:rPr>
          <w:sz w:val="20"/>
          <w:szCs w:val="20"/>
        </w:rPr>
      </w:pPr>
      <w:r w:rsidRPr="000327B3">
        <w:rPr>
          <w:sz w:val="20"/>
          <w:szCs w:val="20"/>
        </w:rPr>
        <w:t>b) aplicada: objetiva gerar conhecimentos para aplicação prática dirigidos à solução de problemas específicos. Envolve verdades e interesses locais. (PRADANOV, CLEBER, CRISTIANO, 2013, p. 51).</w:t>
      </w:r>
    </w:p>
    <w:p w:rsidR="009E5ED6" w:rsidRDefault="009E5ED6" w:rsidP="009E5ED6">
      <w:pPr>
        <w:ind w:left="2835"/>
        <w:jc w:val="both"/>
        <w:rPr>
          <w:sz w:val="20"/>
          <w:szCs w:val="20"/>
        </w:rPr>
      </w:pPr>
    </w:p>
    <w:p w:rsidR="009E5ED6" w:rsidRPr="000327B3" w:rsidRDefault="009E5ED6" w:rsidP="009E5ED6">
      <w:pPr>
        <w:ind w:left="2835"/>
        <w:jc w:val="both"/>
        <w:rPr>
          <w:sz w:val="20"/>
          <w:szCs w:val="20"/>
        </w:rPr>
      </w:pPr>
    </w:p>
    <w:p w:rsidR="009E5ED6" w:rsidRPr="000327B3" w:rsidRDefault="009E5ED6" w:rsidP="009E5ED6">
      <w:pPr>
        <w:spacing w:line="360" w:lineRule="auto"/>
        <w:jc w:val="both"/>
      </w:pPr>
      <w:r w:rsidRPr="000327B3">
        <w:tab/>
        <w:t>Esta dissertação está classificada como uma pesquisa básica, já que pretendemos gerar novos conhecimentos sem finalidades imediatas e seus resultados podem ser aplicados em outras pesquisas ou tecnologias.  É importante ressaltar que, além do conhecimento gerado com esta investigação, os resultados poderão ter um grande potencial de aproveitamento por jornais que utilizam a tecnologia de hipertextos digitais.</w:t>
      </w:r>
    </w:p>
    <w:p w:rsidR="009E5ED6" w:rsidRDefault="009E5ED6" w:rsidP="009E5ED6">
      <w:pPr>
        <w:spacing w:line="360" w:lineRule="auto"/>
        <w:jc w:val="both"/>
      </w:pPr>
      <w:r w:rsidRPr="000327B3">
        <w:tab/>
        <w:t>b. Do ponto de vista dos objetivos, a pesquisa pode ser:</w:t>
      </w:r>
    </w:p>
    <w:p w:rsidR="009E5ED6" w:rsidRPr="000327B3" w:rsidRDefault="009E5ED6" w:rsidP="009E5ED6">
      <w:pPr>
        <w:spacing w:line="360" w:lineRule="auto"/>
        <w:jc w:val="both"/>
      </w:pPr>
    </w:p>
    <w:p w:rsidR="009E5ED6" w:rsidRPr="000327B3" w:rsidRDefault="009E5ED6" w:rsidP="009E5ED6">
      <w:pPr>
        <w:ind w:left="2835"/>
        <w:jc w:val="both"/>
        <w:rPr>
          <w:sz w:val="20"/>
          <w:szCs w:val="20"/>
        </w:rPr>
      </w:pPr>
      <w:r w:rsidRPr="000327B3">
        <w:rPr>
          <w:sz w:val="20"/>
          <w:szCs w:val="20"/>
        </w:rPr>
        <w:t>a) exploratória: quando a pesquisa se encontra na fase preliminar, tem como finalidade proporcionar mais informações sobre o assunto que vamos investigar, possibilitando sua definição e seu delineamento, isto é, facilitar a delimitação do tema da pesquisa; orientar a fixação dos objetivos e a formulação das hipóteses ou descobrir um novo tipo de enfoque para o assunto. Assume, em geral, as formas de pesquisas bibliográficas e estudos de caso. (PRADANOV, CLEBER, CRISTIANO, 2013, p. 52).</w:t>
      </w:r>
    </w:p>
    <w:p w:rsidR="009E5ED6" w:rsidRPr="000327B3" w:rsidRDefault="009E5ED6" w:rsidP="009E5ED6">
      <w:pPr>
        <w:ind w:left="2835"/>
        <w:jc w:val="both"/>
        <w:rPr>
          <w:sz w:val="20"/>
          <w:szCs w:val="20"/>
        </w:rPr>
      </w:pPr>
    </w:p>
    <w:p w:rsidR="009E5ED6" w:rsidRPr="000327B3" w:rsidRDefault="009E5ED6" w:rsidP="009E5ED6">
      <w:pPr>
        <w:ind w:left="2835"/>
        <w:jc w:val="both"/>
        <w:rPr>
          <w:sz w:val="20"/>
          <w:szCs w:val="20"/>
        </w:rPr>
      </w:pPr>
      <w:r w:rsidRPr="000327B3">
        <w:rPr>
          <w:sz w:val="20"/>
          <w:szCs w:val="20"/>
        </w:rPr>
        <w:t>b) descritiva: quando o pesquisador apenas registra e descreve os fatos observados sem interferir neles. Visa a descrever as características de determinada população ou fenômeno ou o estabelecimento de relações entre variáveis. Envolve o uso de técnicas padronizadas de coleta de dados: questionário e observação sistemática. Assume, em geral, a forma de Levantamento. (PRADANOV, CLEBER, CRISTIANO, 2013, p. 52).</w:t>
      </w:r>
    </w:p>
    <w:p w:rsidR="009E5ED6" w:rsidRPr="000327B3" w:rsidRDefault="009E5ED6" w:rsidP="009E5ED6">
      <w:pPr>
        <w:ind w:left="2835"/>
        <w:jc w:val="both"/>
        <w:rPr>
          <w:sz w:val="20"/>
          <w:szCs w:val="20"/>
        </w:rPr>
      </w:pPr>
    </w:p>
    <w:p w:rsidR="009E5ED6" w:rsidRPr="000327B3" w:rsidRDefault="009E5ED6" w:rsidP="009E5ED6">
      <w:pPr>
        <w:ind w:left="2835"/>
        <w:jc w:val="both"/>
        <w:rPr>
          <w:sz w:val="20"/>
          <w:szCs w:val="20"/>
        </w:rPr>
      </w:pPr>
      <w:r w:rsidRPr="000327B3">
        <w:rPr>
          <w:sz w:val="20"/>
          <w:szCs w:val="20"/>
        </w:rPr>
        <w:t xml:space="preserve">c) explicativa: quando o pesquisador procura explicar os porquês das coisas e suas causas, por meio do registro, da análise, da classificação </w:t>
      </w:r>
      <w:r w:rsidRPr="000327B3">
        <w:rPr>
          <w:sz w:val="20"/>
          <w:szCs w:val="20"/>
        </w:rPr>
        <w:lastRenderedPageBreak/>
        <w:t>e da interpretação dos fenômenos observados. (GIL, 2010</w:t>
      </w:r>
      <w:r w:rsidRPr="000327B3">
        <w:rPr>
          <w:rStyle w:val="Refdenotaderodap"/>
          <w:sz w:val="20"/>
          <w:szCs w:val="20"/>
        </w:rPr>
        <w:footnoteReference w:id="1"/>
      </w:r>
      <w:r w:rsidRPr="000327B3">
        <w:rPr>
          <w:sz w:val="20"/>
          <w:szCs w:val="20"/>
        </w:rPr>
        <w:t xml:space="preserve">, p. 28 </w:t>
      </w:r>
      <w:r w:rsidRPr="000327B3">
        <w:rPr>
          <w:i/>
          <w:sz w:val="20"/>
          <w:szCs w:val="20"/>
        </w:rPr>
        <w:t xml:space="preserve">apud </w:t>
      </w:r>
      <w:r w:rsidRPr="000327B3">
        <w:rPr>
          <w:sz w:val="20"/>
          <w:szCs w:val="20"/>
        </w:rPr>
        <w:t>PRADANOV, CLEBER, CRISTIANO, 2013, p. 52).</w:t>
      </w:r>
    </w:p>
    <w:p w:rsidR="009E5ED6" w:rsidRDefault="009E5ED6" w:rsidP="009E5ED6">
      <w:pPr>
        <w:ind w:left="2835"/>
        <w:jc w:val="both"/>
        <w:rPr>
          <w:sz w:val="20"/>
          <w:szCs w:val="20"/>
        </w:rPr>
      </w:pPr>
    </w:p>
    <w:p w:rsidR="009E5ED6" w:rsidRPr="000327B3" w:rsidRDefault="009E5ED6" w:rsidP="009E5ED6">
      <w:pPr>
        <w:ind w:left="2835"/>
        <w:jc w:val="both"/>
        <w:rPr>
          <w:sz w:val="20"/>
          <w:szCs w:val="20"/>
        </w:rPr>
      </w:pPr>
    </w:p>
    <w:p w:rsidR="009E5ED6" w:rsidRDefault="009E5ED6" w:rsidP="009E5ED6">
      <w:pPr>
        <w:spacing w:line="360" w:lineRule="auto"/>
        <w:jc w:val="both"/>
      </w:pPr>
      <w:r w:rsidRPr="000327B3">
        <w:t xml:space="preserve"> </w:t>
      </w:r>
      <w:r w:rsidRPr="000327B3">
        <w:tab/>
        <w:t>Esta dissertação será uma pesquisa descritiva, pois observará aspectos da linguagem, sem interferir neles, verificando características e a relação delas com o meio online. Buscaremos registrar, classificar e interpretar técnicas,</w:t>
      </w:r>
      <w:r>
        <w:t xml:space="preserve"> </w:t>
      </w:r>
      <w:r w:rsidRPr="000327B3">
        <w:t>o que se fará sem a manipulação do pesquisador.</w:t>
      </w:r>
    </w:p>
    <w:p w:rsidR="009E5ED6" w:rsidRPr="000327B3" w:rsidRDefault="009E5ED6" w:rsidP="009E5ED6">
      <w:pPr>
        <w:spacing w:line="360" w:lineRule="auto"/>
        <w:jc w:val="both"/>
      </w:pPr>
      <w:r>
        <w:tab/>
        <w:t>É importante ressaltar que</w:t>
      </w:r>
      <w:r w:rsidR="00137689">
        <w:t>,</w:t>
      </w:r>
      <w:r>
        <w:t xml:space="preserve"> na</w:t>
      </w:r>
      <w:r w:rsidR="00137689">
        <w:t xml:space="preserve"> pesquisa descritiva,</w:t>
      </w:r>
      <w:r>
        <w:t xml:space="preserve"> há observação de fatos sociais, atentando e registrando suas variáveis, para confirmar ou rejeitar hipóteses (Motta-Roth e </w:t>
      </w:r>
      <w:proofErr w:type="spellStart"/>
      <w:r>
        <w:t>Hendges</w:t>
      </w:r>
      <w:proofErr w:type="spellEnd"/>
      <w:r>
        <w:t>, 2015).</w:t>
      </w:r>
    </w:p>
    <w:p w:rsidR="009E5ED6" w:rsidRPr="000327B3" w:rsidRDefault="009E5ED6" w:rsidP="009E5ED6">
      <w:pPr>
        <w:spacing w:line="360" w:lineRule="auto"/>
        <w:jc w:val="both"/>
      </w:pPr>
      <w:r w:rsidRPr="000327B3">
        <w:tab/>
        <w:t xml:space="preserve">Conforme </w:t>
      </w:r>
      <w:proofErr w:type="spellStart"/>
      <w:r w:rsidRPr="000327B3">
        <w:t>Prad</w:t>
      </w:r>
      <w:r>
        <w:t>anov</w:t>
      </w:r>
      <w:proofErr w:type="spellEnd"/>
      <w:r>
        <w:t>, Cleber, Cristiano (2013),</w:t>
      </w:r>
      <w:r w:rsidRPr="000327B3">
        <w:t xml:space="preserve"> as pesquisas descritivas estão </w:t>
      </w:r>
      <w:r>
        <w:t>mais próximas das exploratórias</w:t>
      </w:r>
      <w:r w:rsidRPr="000327B3">
        <w:t xml:space="preserve"> quando nelas existe uma nova visão do que é estudado. Já quando passam a não só identificar, mas procurar as relações entre as variáveis, ficam mais parecidas com as pesquisas explicativas. </w:t>
      </w:r>
    </w:p>
    <w:p w:rsidR="009E5ED6" w:rsidRPr="000327B3" w:rsidRDefault="009E5ED6" w:rsidP="009E5ED6">
      <w:pPr>
        <w:spacing w:line="360" w:lineRule="auto"/>
        <w:jc w:val="both"/>
      </w:pPr>
      <w:r w:rsidRPr="000327B3">
        <w:tab/>
        <w:t xml:space="preserve">c. Do ponto de vista dos procedimentos técnicos, e, como afirma </w:t>
      </w:r>
      <w:proofErr w:type="spellStart"/>
      <w:r w:rsidRPr="000327B3">
        <w:t>Pradanov</w:t>
      </w:r>
      <w:proofErr w:type="spellEnd"/>
      <w:r w:rsidRPr="000327B3">
        <w:t>, Cleber, Cristiano (2013), a pesquisa pode ser: bibliográfica, documental, experimental, de levantamento (</w:t>
      </w:r>
      <w:proofErr w:type="spellStart"/>
      <w:r w:rsidRPr="000327B3">
        <w:t>survey</w:t>
      </w:r>
      <w:proofErr w:type="spellEnd"/>
      <w:r w:rsidRPr="000327B3">
        <w:t xml:space="preserve">), pesquisa de campo, estudo de caso, pesquisa </w:t>
      </w:r>
      <w:proofErr w:type="spellStart"/>
      <w:r w:rsidRPr="000327B3">
        <w:t>ex-post-facto</w:t>
      </w:r>
      <w:proofErr w:type="spellEnd"/>
      <w:r w:rsidRPr="000327B3">
        <w:t>, pesquisa-ação e pesquisa participante.  Este trabalho se desenvolverá, em sua essência, como uma investigação documental, tendo em seu conteúdo a investig</w:t>
      </w:r>
      <w:r>
        <w:t>ação bibliográfica fundamentada</w:t>
      </w:r>
      <w:r w:rsidRPr="000327B3">
        <w:t>, mas principalmente o estudo de materiais (as versões dos jornais) que são passíveis de tratamento analítico.</w:t>
      </w:r>
    </w:p>
    <w:p w:rsidR="009E5ED6" w:rsidRPr="000327B3" w:rsidRDefault="009E5ED6" w:rsidP="009E5ED6">
      <w:pPr>
        <w:spacing w:line="360" w:lineRule="auto"/>
        <w:jc w:val="both"/>
      </w:pPr>
      <w:r w:rsidRPr="000327B3">
        <w:tab/>
        <w:t>Os documentos deste trabalho são classificados, então,  como fonte de primeira mão, por não terem recebido nenhum tratamento analítico e serão investigados utilizando-se a observação crítica, a reflexão do conteúdo da obra e a crítica sobre os projetos de construção da notícia nos documentos oficiais.</w:t>
      </w:r>
    </w:p>
    <w:p w:rsidR="009E5ED6" w:rsidRPr="000327B3" w:rsidRDefault="009E5ED6" w:rsidP="002D6E28">
      <w:pPr>
        <w:spacing w:line="360" w:lineRule="auto"/>
        <w:jc w:val="both"/>
      </w:pPr>
      <w:r w:rsidRPr="000327B3">
        <w:tab/>
        <w:t>d. Do ponto de vista da forma de abordagem do problema, a pesquisa pode ser quantitativa ou qualitativa:</w:t>
      </w:r>
    </w:p>
    <w:p w:rsidR="009E5ED6" w:rsidRPr="000327B3" w:rsidRDefault="009E5ED6" w:rsidP="009E5ED6">
      <w:pPr>
        <w:ind w:left="2835"/>
        <w:jc w:val="both"/>
        <w:rPr>
          <w:sz w:val="20"/>
          <w:szCs w:val="20"/>
        </w:rPr>
      </w:pPr>
      <w:r w:rsidRPr="000327B3">
        <w:rPr>
          <w:sz w:val="20"/>
          <w:szCs w:val="20"/>
        </w:rPr>
        <w:t xml:space="preserve">a) quantitativa: considera que tudo pode ser </w:t>
      </w:r>
      <w:proofErr w:type="spellStart"/>
      <w:r w:rsidRPr="000327B3">
        <w:rPr>
          <w:sz w:val="20"/>
          <w:szCs w:val="20"/>
        </w:rPr>
        <w:t>quantificável</w:t>
      </w:r>
      <w:proofErr w:type="spellEnd"/>
      <w:r w:rsidRPr="000327B3">
        <w:rPr>
          <w:sz w:val="20"/>
          <w:szCs w:val="20"/>
        </w:rPr>
        <w:t xml:space="preserve">, o que significa traduzir em números opiniões e informações para classificá-las e analisá-las. Requer o uso de recursos e de técnicas estatísticas (percentagem, média, moda, mediana, desvio-padrão, coeficiente de correlação, análise de regressão etc.). (PRADANOV, CLEBER, CRISTIANO, 2013, p. 69). </w:t>
      </w:r>
    </w:p>
    <w:p w:rsidR="009E5ED6" w:rsidRPr="000327B3" w:rsidRDefault="009E5ED6" w:rsidP="009E5ED6">
      <w:pPr>
        <w:ind w:left="2835"/>
        <w:jc w:val="both"/>
        <w:rPr>
          <w:sz w:val="20"/>
          <w:szCs w:val="20"/>
        </w:rPr>
      </w:pPr>
      <w:r w:rsidRPr="000327B3">
        <w:rPr>
          <w:sz w:val="20"/>
          <w:szCs w:val="20"/>
        </w:rPr>
        <w:t xml:space="preserve">b) qualitativa: considera que há uma relação dinâmica entre o mundo real e o sujeito, isto é, um vínculo indissociável entre o mundo objetivo e a subjetividade do sujeito que não pode ser traduzido em números. A interpretação dos fenômenos e a atribuição de significados </w:t>
      </w:r>
      <w:r w:rsidRPr="000327B3">
        <w:rPr>
          <w:sz w:val="20"/>
          <w:szCs w:val="20"/>
        </w:rPr>
        <w:lastRenderedPageBreak/>
        <w:t>são básicas no processo de pesquisa qualitativa. (PRADANOV, CLEBER, CRISTIANO, 2013, p. 70).</w:t>
      </w:r>
    </w:p>
    <w:p w:rsidR="009E5ED6" w:rsidRPr="000327B3" w:rsidRDefault="009E5ED6" w:rsidP="009E5ED6">
      <w:pPr>
        <w:ind w:left="2835"/>
        <w:jc w:val="both"/>
        <w:rPr>
          <w:sz w:val="20"/>
          <w:szCs w:val="20"/>
        </w:rPr>
      </w:pPr>
    </w:p>
    <w:p w:rsidR="009E5ED6" w:rsidRDefault="009E5ED6" w:rsidP="009E5ED6">
      <w:pPr>
        <w:spacing w:line="360" w:lineRule="auto"/>
        <w:jc w:val="both"/>
      </w:pPr>
      <w:r w:rsidRPr="000327B3">
        <w:tab/>
        <w:t>Nossa pesquisa se enquadra como qualitativa, já que ela não requer o uso de recursos e técnicas estatísticas e não tem a prioridade de enumerar ou medir unidades, mas, ao contrário, o ambiente estudado é a fonte direta dos fenômenos (a construção da linguagem nas páginas e conteúdos do jornal impresso e Digital para Tablet). Além disso, o processo de análise e o significado são focos de abordagem.  "Na análise dos dados coletados, não há preocupação em comprovar hipóteses previamente estabelecidas, porém estas não eliminam a existência de um quadro teórico que direcione a coleta, a análise e a interpretação dos dados". (</w:t>
      </w:r>
      <w:r w:rsidRPr="000327B3">
        <w:rPr>
          <w:sz w:val="20"/>
          <w:szCs w:val="20"/>
        </w:rPr>
        <w:t xml:space="preserve">PRADANOV, CLEBER, CRISTIANO, 2013, p. 70).  </w:t>
      </w:r>
    </w:p>
    <w:p w:rsidR="009E5ED6" w:rsidRDefault="009E5ED6" w:rsidP="009E5ED6">
      <w:pPr>
        <w:spacing w:line="360" w:lineRule="auto"/>
        <w:jc w:val="both"/>
      </w:pPr>
      <w:r>
        <w:tab/>
        <w:t xml:space="preserve">A abordagem qualitativa é marcada por múltiplas construções da realidade e a possibilidade de se aplicar os resultados encontrados a outros contextos similares. (Motta-Roth e </w:t>
      </w:r>
      <w:proofErr w:type="spellStart"/>
      <w:r>
        <w:t>Hendges</w:t>
      </w:r>
      <w:proofErr w:type="spellEnd"/>
      <w:r>
        <w:t xml:space="preserve">, 2015). </w:t>
      </w:r>
    </w:p>
    <w:p w:rsidR="009E5ED6" w:rsidRDefault="009E5ED6" w:rsidP="009E5ED6">
      <w:pPr>
        <w:spacing w:line="360" w:lineRule="auto"/>
        <w:jc w:val="both"/>
      </w:pPr>
      <w:r>
        <w:tab/>
        <w:t xml:space="preserve">Esta pesquisa também pode ser classificada como um estudo dedutivo (Motta-Roth e </w:t>
      </w:r>
      <w:proofErr w:type="spellStart"/>
      <w:r>
        <w:t>Hendges</w:t>
      </w:r>
      <w:proofErr w:type="spellEnd"/>
      <w:r>
        <w:t xml:space="preserve">, 2015), ou seja, uma investigação que parte da teoria para os dados, que verifica no referencial teórico características da semiótica social e da multimodalidade e aplica à análise do corpus. </w:t>
      </w:r>
    </w:p>
    <w:p w:rsidR="009E5ED6" w:rsidRPr="000327B3" w:rsidRDefault="009E5ED6" w:rsidP="002D6E28">
      <w:pPr>
        <w:spacing w:line="360" w:lineRule="auto"/>
        <w:jc w:val="both"/>
        <w:rPr>
          <w:color w:val="FF0000"/>
        </w:rPr>
      </w:pPr>
      <w:r>
        <w:tab/>
      </w:r>
    </w:p>
    <w:p w:rsidR="009E5ED6" w:rsidRPr="000327B3" w:rsidRDefault="009E5ED6" w:rsidP="009E5ED6">
      <w:pPr>
        <w:spacing w:line="360" w:lineRule="auto"/>
        <w:jc w:val="both"/>
        <w:rPr>
          <w:b/>
        </w:rPr>
      </w:pPr>
      <w:r w:rsidRPr="000327B3">
        <w:rPr>
          <w:b/>
        </w:rPr>
        <w:t xml:space="preserve">7.2 </w:t>
      </w:r>
      <w:r w:rsidR="002D6E28">
        <w:rPr>
          <w:b/>
        </w:rPr>
        <w:t>O objeto de estudo</w:t>
      </w:r>
    </w:p>
    <w:p w:rsidR="009E5ED6" w:rsidRPr="000327B3" w:rsidRDefault="009E5ED6" w:rsidP="009E5ED6">
      <w:pPr>
        <w:spacing w:line="360" w:lineRule="auto"/>
        <w:jc w:val="both"/>
      </w:pPr>
      <w:r w:rsidRPr="000327B3">
        <w:tab/>
        <w:t>O corpus foi escolhido da seguinte maneira:</w:t>
      </w:r>
    </w:p>
    <w:p w:rsidR="009E5ED6" w:rsidRPr="000327B3" w:rsidRDefault="009E5ED6" w:rsidP="009E5ED6">
      <w:pPr>
        <w:spacing w:line="360" w:lineRule="auto"/>
        <w:jc w:val="both"/>
      </w:pPr>
      <w:r w:rsidRPr="000327B3">
        <w:tab/>
        <w:t>Os jornais:</w:t>
      </w:r>
    </w:p>
    <w:p w:rsidR="009E5ED6" w:rsidRPr="000327B3" w:rsidRDefault="009E5ED6" w:rsidP="009E5ED6">
      <w:pPr>
        <w:spacing w:line="360" w:lineRule="auto"/>
        <w:jc w:val="both"/>
      </w:pPr>
      <w:r w:rsidRPr="000327B3">
        <w:tab/>
      </w:r>
      <w:r w:rsidR="00137689">
        <w:t>Um exemplar dos seguintes dias de semana: uma</w:t>
      </w:r>
      <w:r w:rsidRPr="000327B3">
        <w:t xml:space="preserve"> quarta e uma quinta, aleatoriamente, nas versões Premium, Light e noite.</w:t>
      </w:r>
    </w:p>
    <w:p w:rsidR="009E5ED6" w:rsidRPr="000327B3" w:rsidRDefault="009E5ED6" w:rsidP="009E5ED6">
      <w:pPr>
        <w:spacing w:line="360" w:lineRule="auto"/>
        <w:jc w:val="both"/>
      </w:pPr>
      <w:r w:rsidRPr="000327B3">
        <w:tab/>
        <w:t>Dois</w:t>
      </w:r>
      <w:r w:rsidR="00137689">
        <w:t xml:space="preserve"> exemplares de </w:t>
      </w:r>
      <w:r w:rsidRPr="000327B3">
        <w:t xml:space="preserve"> fins de semana, aleatórios, nas versões Premium e Light.</w:t>
      </w:r>
    </w:p>
    <w:p w:rsidR="009E5ED6" w:rsidRPr="000327B3" w:rsidRDefault="009E5ED6" w:rsidP="009E5ED6">
      <w:pPr>
        <w:spacing w:line="360" w:lineRule="auto"/>
        <w:jc w:val="both"/>
      </w:pPr>
      <w:r>
        <w:tab/>
        <w:t>Serão analisadas, então,</w:t>
      </w:r>
      <w:r w:rsidRPr="000327B3">
        <w:t xml:space="preserve"> as capas de </w:t>
      </w:r>
      <w:r>
        <w:t>cada um dos formatos escolhidos</w:t>
      </w:r>
      <w:r w:rsidRPr="000327B3">
        <w:t xml:space="preserve"> totalizando 10 capas a serem investigadas.</w:t>
      </w:r>
    </w:p>
    <w:p w:rsidR="009E5ED6" w:rsidRDefault="009E5ED6" w:rsidP="009E5ED6">
      <w:pPr>
        <w:spacing w:line="360" w:lineRule="auto"/>
        <w:jc w:val="both"/>
      </w:pPr>
      <w:r w:rsidRPr="000327B3">
        <w:tab/>
        <w:t>Vale ressaltar que as versões Premium e Light são diárias e o Estadão noite não é publicado em sábados, domingos e feriados. O aplicativo disponibiliza ainda uma versão chamada Olhar Estadão, publicado apenas aos sábados, mas que não será objeto de análise desta pesquisa.</w:t>
      </w:r>
    </w:p>
    <w:p w:rsidR="00137689" w:rsidRDefault="00137689" w:rsidP="009E5ED6">
      <w:pPr>
        <w:spacing w:line="360" w:lineRule="auto"/>
        <w:jc w:val="both"/>
      </w:pPr>
    </w:p>
    <w:p w:rsidR="000B780F" w:rsidRPr="000327B3" w:rsidRDefault="000B780F" w:rsidP="009E5ED6">
      <w:pPr>
        <w:spacing w:line="360" w:lineRule="auto"/>
        <w:jc w:val="both"/>
      </w:pPr>
    </w:p>
    <w:p w:rsidR="009E5ED6" w:rsidRPr="000327B3" w:rsidRDefault="009E5ED6" w:rsidP="009E5ED6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1"/>
        <w:gridCol w:w="2161"/>
        <w:gridCol w:w="2161"/>
        <w:gridCol w:w="2161"/>
      </w:tblGrid>
      <w:tr w:rsidR="009E5ED6" w:rsidRPr="000327B3" w:rsidTr="00445667">
        <w:tc>
          <w:tcPr>
            <w:tcW w:w="8644" w:type="dxa"/>
            <w:gridSpan w:val="4"/>
          </w:tcPr>
          <w:p w:rsidR="009E5ED6" w:rsidRPr="000327B3" w:rsidRDefault="009E5ED6" w:rsidP="00445667">
            <w:pPr>
              <w:spacing w:line="360" w:lineRule="auto"/>
              <w:jc w:val="center"/>
              <w:rPr>
                <w:b/>
              </w:rPr>
            </w:pPr>
            <w:r w:rsidRPr="000327B3">
              <w:rPr>
                <w:b/>
              </w:rPr>
              <w:lastRenderedPageBreak/>
              <w:t>Jornais a serem analisados:</w:t>
            </w:r>
          </w:p>
        </w:tc>
      </w:tr>
      <w:tr w:rsidR="009E5ED6" w:rsidRPr="000327B3" w:rsidTr="00445667">
        <w:tc>
          <w:tcPr>
            <w:tcW w:w="2161" w:type="dxa"/>
          </w:tcPr>
          <w:p w:rsidR="009E5ED6" w:rsidRPr="000327B3" w:rsidRDefault="009E5ED6" w:rsidP="00445667">
            <w:pPr>
              <w:spacing w:line="360" w:lineRule="auto"/>
              <w:jc w:val="both"/>
              <w:rPr>
                <w:b/>
              </w:rPr>
            </w:pPr>
            <w:r w:rsidRPr="000327B3">
              <w:rPr>
                <w:b/>
              </w:rPr>
              <w:t>Quarta</w:t>
            </w:r>
          </w:p>
        </w:tc>
        <w:tc>
          <w:tcPr>
            <w:tcW w:w="2161" w:type="dxa"/>
          </w:tcPr>
          <w:p w:rsidR="009E5ED6" w:rsidRPr="000327B3" w:rsidRDefault="009E5ED6" w:rsidP="00445667">
            <w:pPr>
              <w:spacing w:line="360" w:lineRule="auto"/>
              <w:jc w:val="both"/>
              <w:rPr>
                <w:b/>
              </w:rPr>
            </w:pPr>
            <w:r w:rsidRPr="000327B3">
              <w:rPr>
                <w:b/>
              </w:rPr>
              <w:t>Quinta</w:t>
            </w:r>
          </w:p>
        </w:tc>
        <w:tc>
          <w:tcPr>
            <w:tcW w:w="2161" w:type="dxa"/>
          </w:tcPr>
          <w:p w:rsidR="009E5ED6" w:rsidRPr="000327B3" w:rsidRDefault="009E5ED6" w:rsidP="00445667">
            <w:pPr>
              <w:spacing w:line="360" w:lineRule="auto"/>
              <w:jc w:val="both"/>
              <w:rPr>
                <w:b/>
              </w:rPr>
            </w:pPr>
            <w:r w:rsidRPr="000327B3">
              <w:rPr>
                <w:b/>
              </w:rPr>
              <w:t>Sábado</w:t>
            </w:r>
          </w:p>
        </w:tc>
        <w:tc>
          <w:tcPr>
            <w:tcW w:w="2161" w:type="dxa"/>
          </w:tcPr>
          <w:p w:rsidR="009E5ED6" w:rsidRPr="000327B3" w:rsidRDefault="009E5ED6" w:rsidP="00445667">
            <w:pPr>
              <w:spacing w:line="360" w:lineRule="auto"/>
              <w:jc w:val="both"/>
              <w:rPr>
                <w:b/>
              </w:rPr>
            </w:pPr>
            <w:r w:rsidRPr="000327B3">
              <w:rPr>
                <w:b/>
              </w:rPr>
              <w:t>Domingo</w:t>
            </w:r>
          </w:p>
        </w:tc>
      </w:tr>
      <w:tr w:rsidR="009E5ED6" w:rsidRPr="000327B3" w:rsidTr="00445667">
        <w:tc>
          <w:tcPr>
            <w:tcW w:w="2161" w:type="dxa"/>
          </w:tcPr>
          <w:p w:rsidR="009E5ED6" w:rsidRPr="000327B3" w:rsidRDefault="009E5ED6" w:rsidP="00445667">
            <w:pPr>
              <w:spacing w:line="360" w:lineRule="auto"/>
              <w:jc w:val="both"/>
            </w:pPr>
            <w:r w:rsidRPr="000327B3">
              <w:t>Premium</w:t>
            </w:r>
          </w:p>
        </w:tc>
        <w:tc>
          <w:tcPr>
            <w:tcW w:w="2161" w:type="dxa"/>
          </w:tcPr>
          <w:p w:rsidR="009E5ED6" w:rsidRPr="000327B3" w:rsidRDefault="009E5ED6" w:rsidP="00445667">
            <w:pPr>
              <w:spacing w:line="360" w:lineRule="auto"/>
              <w:jc w:val="both"/>
            </w:pPr>
            <w:r w:rsidRPr="000327B3">
              <w:t>Premium</w:t>
            </w:r>
          </w:p>
        </w:tc>
        <w:tc>
          <w:tcPr>
            <w:tcW w:w="2161" w:type="dxa"/>
          </w:tcPr>
          <w:p w:rsidR="009E5ED6" w:rsidRPr="000327B3" w:rsidRDefault="009E5ED6" w:rsidP="00445667">
            <w:pPr>
              <w:spacing w:line="360" w:lineRule="auto"/>
              <w:jc w:val="both"/>
            </w:pPr>
            <w:r w:rsidRPr="000327B3">
              <w:t>Premium</w:t>
            </w:r>
          </w:p>
        </w:tc>
        <w:tc>
          <w:tcPr>
            <w:tcW w:w="2161" w:type="dxa"/>
          </w:tcPr>
          <w:p w:rsidR="009E5ED6" w:rsidRPr="000327B3" w:rsidRDefault="009E5ED6" w:rsidP="00445667">
            <w:pPr>
              <w:spacing w:line="360" w:lineRule="auto"/>
              <w:jc w:val="both"/>
            </w:pPr>
            <w:r w:rsidRPr="000327B3">
              <w:t>Premium</w:t>
            </w:r>
          </w:p>
        </w:tc>
      </w:tr>
      <w:tr w:rsidR="009E5ED6" w:rsidRPr="000327B3" w:rsidTr="00445667">
        <w:tc>
          <w:tcPr>
            <w:tcW w:w="2161" w:type="dxa"/>
          </w:tcPr>
          <w:p w:rsidR="009E5ED6" w:rsidRPr="000327B3" w:rsidRDefault="009E5ED6" w:rsidP="00445667">
            <w:pPr>
              <w:spacing w:line="360" w:lineRule="auto"/>
              <w:jc w:val="both"/>
            </w:pPr>
            <w:r w:rsidRPr="000327B3">
              <w:t>Light</w:t>
            </w:r>
          </w:p>
        </w:tc>
        <w:tc>
          <w:tcPr>
            <w:tcW w:w="2161" w:type="dxa"/>
          </w:tcPr>
          <w:p w:rsidR="009E5ED6" w:rsidRPr="000327B3" w:rsidRDefault="009E5ED6" w:rsidP="00445667">
            <w:pPr>
              <w:spacing w:line="360" w:lineRule="auto"/>
              <w:jc w:val="both"/>
            </w:pPr>
            <w:r w:rsidRPr="000327B3">
              <w:t>Light</w:t>
            </w:r>
          </w:p>
        </w:tc>
        <w:tc>
          <w:tcPr>
            <w:tcW w:w="2161" w:type="dxa"/>
          </w:tcPr>
          <w:p w:rsidR="009E5ED6" w:rsidRPr="000327B3" w:rsidRDefault="009E5ED6" w:rsidP="00445667">
            <w:pPr>
              <w:spacing w:line="360" w:lineRule="auto"/>
              <w:jc w:val="both"/>
            </w:pPr>
            <w:r w:rsidRPr="000327B3">
              <w:t>Light</w:t>
            </w:r>
          </w:p>
        </w:tc>
        <w:tc>
          <w:tcPr>
            <w:tcW w:w="2161" w:type="dxa"/>
          </w:tcPr>
          <w:p w:rsidR="009E5ED6" w:rsidRPr="000327B3" w:rsidRDefault="009E5ED6" w:rsidP="00445667">
            <w:pPr>
              <w:spacing w:line="360" w:lineRule="auto"/>
              <w:jc w:val="both"/>
            </w:pPr>
            <w:r w:rsidRPr="000327B3">
              <w:t>Light</w:t>
            </w:r>
          </w:p>
        </w:tc>
      </w:tr>
      <w:tr w:rsidR="009E5ED6" w:rsidRPr="000327B3" w:rsidTr="00445667">
        <w:tc>
          <w:tcPr>
            <w:tcW w:w="2161" w:type="dxa"/>
          </w:tcPr>
          <w:p w:rsidR="009E5ED6" w:rsidRPr="000327B3" w:rsidRDefault="009E5ED6" w:rsidP="00445667">
            <w:pPr>
              <w:spacing w:line="360" w:lineRule="auto"/>
              <w:jc w:val="both"/>
            </w:pPr>
            <w:r w:rsidRPr="000327B3">
              <w:t>Noite</w:t>
            </w:r>
          </w:p>
        </w:tc>
        <w:tc>
          <w:tcPr>
            <w:tcW w:w="2161" w:type="dxa"/>
          </w:tcPr>
          <w:p w:rsidR="009E5ED6" w:rsidRPr="000327B3" w:rsidRDefault="009E5ED6" w:rsidP="00445667">
            <w:pPr>
              <w:spacing w:line="360" w:lineRule="auto"/>
              <w:jc w:val="both"/>
            </w:pPr>
            <w:r w:rsidRPr="000327B3">
              <w:t>Noite</w:t>
            </w:r>
          </w:p>
        </w:tc>
        <w:tc>
          <w:tcPr>
            <w:tcW w:w="4322" w:type="dxa"/>
            <w:gridSpan w:val="2"/>
          </w:tcPr>
          <w:p w:rsidR="009E5ED6" w:rsidRPr="000327B3" w:rsidRDefault="009E5ED6" w:rsidP="00445667">
            <w:pPr>
              <w:keepNext/>
              <w:spacing w:line="360" w:lineRule="auto"/>
              <w:jc w:val="both"/>
            </w:pPr>
            <w:r w:rsidRPr="000327B3">
              <w:rPr>
                <w:b/>
              </w:rPr>
              <w:t>Total</w:t>
            </w:r>
            <w:r w:rsidRPr="000327B3">
              <w:t>: 10 jornais</w:t>
            </w:r>
          </w:p>
        </w:tc>
      </w:tr>
    </w:tbl>
    <w:p w:rsidR="009E5ED6" w:rsidRPr="000327B3" w:rsidRDefault="009E5ED6" w:rsidP="009E5ED6">
      <w:pPr>
        <w:pStyle w:val="Legenda"/>
        <w:rPr>
          <w:rFonts w:ascii="Times New Roman" w:hAnsi="Times New Roman"/>
          <w:b w:val="0"/>
          <w:color w:val="auto"/>
          <w:sz w:val="20"/>
          <w:szCs w:val="20"/>
        </w:rPr>
      </w:pPr>
      <w:r w:rsidRPr="000327B3">
        <w:rPr>
          <w:rFonts w:ascii="Times New Roman" w:hAnsi="Times New Roman"/>
          <w:b w:val="0"/>
          <w:color w:val="auto"/>
          <w:sz w:val="20"/>
          <w:szCs w:val="20"/>
        </w:rPr>
        <w:t xml:space="preserve"> Quadro 1: Jornais a serem analisados.</w:t>
      </w:r>
    </w:p>
    <w:p w:rsidR="009E5ED6" w:rsidRPr="000327B3" w:rsidRDefault="009E5ED6" w:rsidP="009E5ED6"/>
    <w:p w:rsidR="009E5ED6" w:rsidRDefault="002D6E28" w:rsidP="009E5ED6">
      <w:pPr>
        <w:spacing w:after="120" w:line="360" w:lineRule="auto"/>
        <w:rPr>
          <w:b/>
          <w:shd w:val="clear" w:color="auto" w:fill="FFFFFF"/>
        </w:rPr>
      </w:pPr>
      <w:r>
        <w:rPr>
          <w:b/>
          <w:shd w:val="clear" w:color="auto" w:fill="FFFFFF"/>
        </w:rPr>
        <w:t>7.3 Proposta de a</w:t>
      </w:r>
      <w:r w:rsidR="009E5ED6" w:rsidRPr="000327B3">
        <w:rPr>
          <w:b/>
          <w:shd w:val="clear" w:color="auto" w:fill="FFFFFF"/>
        </w:rPr>
        <w:t xml:space="preserve">nálise </w:t>
      </w:r>
    </w:p>
    <w:p w:rsidR="002D6E28" w:rsidRDefault="002D6E28" w:rsidP="002D6E28">
      <w:pPr>
        <w:spacing w:line="360" w:lineRule="auto"/>
        <w:jc w:val="both"/>
      </w:pPr>
      <w:r>
        <w:t>A técnica de análise a ser utilizada neste estudo será a Análise de Conteúdo. Segundo Moraes (1999):</w:t>
      </w:r>
    </w:p>
    <w:p w:rsidR="002D6E28" w:rsidRDefault="002D6E28" w:rsidP="002D6E28">
      <w:pPr>
        <w:spacing w:line="360" w:lineRule="auto"/>
        <w:jc w:val="both"/>
      </w:pPr>
    </w:p>
    <w:p w:rsidR="002D6E28" w:rsidRPr="00066D0B" w:rsidRDefault="002D6E28" w:rsidP="002D6E28">
      <w:pPr>
        <w:ind w:left="2835"/>
        <w:jc w:val="both"/>
        <w:rPr>
          <w:sz w:val="20"/>
          <w:szCs w:val="20"/>
        </w:rPr>
      </w:pPr>
      <w:r w:rsidRPr="00066D0B">
        <w:rPr>
          <w:sz w:val="20"/>
          <w:szCs w:val="20"/>
        </w:rPr>
        <w:t>A análise de conteúdo é uma técnica para ler e interpretar o conteúdo de toda classe de documentos que analisados adequadamente nos abrem as portas ao conhecimento de aspectos e fenômenos da vida social de outro modo inacessíveis</w:t>
      </w:r>
      <w:r>
        <w:rPr>
          <w:sz w:val="20"/>
          <w:szCs w:val="20"/>
        </w:rPr>
        <w:t xml:space="preserve"> (MORAES, 1999, p. 2).</w:t>
      </w:r>
    </w:p>
    <w:p w:rsidR="002D6E28" w:rsidRPr="000327B3" w:rsidRDefault="002D6E28" w:rsidP="002D6E28">
      <w:pPr>
        <w:spacing w:line="360" w:lineRule="auto"/>
        <w:jc w:val="both"/>
        <w:rPr>
          <w:color w:val="FF0000"/>
        </w:rPr>
      </w:pPr>
    </w:p>
    <w:p w:rsidR="002D6E28" w:rsidRDefault="002D6E28" w:rsidP="002D6E28">
      <w:pPr>
        <w:spacing w:line="360" w:lineRule="auto"/>
        <w:jc w:val="both"/>
      </w:pPr>
      <w:r>
        <w:tab/>
        <w:t>A análise que será feita pela presente dissertação tem seus objetivos direcionados para o "como", ou seja, está voltada para a forma como a comunicação se desenvolve, levando em conta o seu estilo, a estrutura da linguagem, os códigos utilizados, e outras características utilizadas para que a mensagem seja transmitida do jornal ao seu leitor.</w:t>
      </w:r>
    </w:p>
    <w:p w:rsidR="002D6E28" w:rsidRDefault="002D6E28" w:rsidP="002D6E28">
      <w:pPr>
        <w:spacing w:line="360" w:lineRule="auto"/>
        <w:jc w:val="both"/>
      </w:pPr>
      <w:r>
        <w:tab/>
        <w:t xml:space="preserve">Para Moraes (1999), a análise de conteúdo é constituída de cinco etapas, sendo elas: 1. preparação das informações (identificar e iniciar a codificação das amostras), 2. </w:t>
      </w:r>
      <w:proofErr w:type="spellStart"/>
      <w:r>
        <w:t>unitarização</w:t>
      </w:r>
      <w:proofErr w:type="spellEnd"/>
      <w:r>
        <w:t xml:space="preserve"> (definição da unidade de análise), 3. categorização (agrupar dados levando em consideração características comuns entre eles), 4. descrição (é o primeiro momento da publicação dos resultados da análise), 5. interpretação (compreensão aprofundada dos resultados).</w:t>
      </w:r>
    </w:p>
    <w:p w:rsidR="002D6E28" w:rsidRDefault="002D6E28" w:rsidP="002D6E28">
      <w:pPr>
        <w:spacing w:line="360" w:lineRule="auto"/>
        <w:jc w:val="both"/>
      </w:pPr>
      <w:r>
        <w:tab/>
        <w:t xml:space="preserve">O autor comenta ainda que toda mensagem da comunicação é simbólica e para decifrar os significados de um texto é preciso levar em conta o contexto em que está inserido, com o destinatário, os códigos, o autor e a transmissão das mensagens. </w:t>
      </w:r>
    </w:p>
    <w:p w:rsidR="009E5ED6" w:rsidRPr="002D6E28" w:rsidRDefault="002D6E28" w:rsidP="002D6E28">
      <w:pPr>
        <w:spacing w:line="360" w:lineRule="auto"/>
        <w:jc w:val="both"/>
      </w:pPr>
      <w:r>
        <w:tab/>
      </w:r>
      <w:r w:rsidR="009E5ED6" w:rsidRPr="000327B3">
        <w:rPr>
          <w:shd w:val="clear" w:color="auto" w:fill="FFFFFF"/>
        </w:rPr>
        <w:t xml:space="preserve">Utilizando o referencial teórico aqui disposto, já podemos começar a </w:t>
      </w:r>
      <w:r>
        <w:rPr>
          <w:shd w:val="clear" w:color="auto" w:fill="FFFFFF"/>
        </w:rPr>
        <w:t>analisar o corpu</w:t>
      </w:r>
      <w:r w:rsidR="009E5ED6" w:rsidRPr="000327B3">
        <w:rPr>
          <w:shd w:val="clear" w:color="auto" w:fill="FFFFFF"/>
        </w:rPr>
        <w:t xml:space="preserve">s, </w:t>
      </w:r>
      <w:r w:rsidR="009E5ED6">
        <w:rPr>
          <w:shd w:val="clear" w:color="auto" w:fill="FFFFFF"/>
        </w:rPr>
        <w:t>pensando</w:t>
      </w:r>
      <w:r w:rsidR="009E5ED6" w:rsidRPr="000327B3">
        <w:rPr>
          <w:shd w:val="clear" w:color="auto" w:fill="FFFFFF"/>
        </w:rPr>
        <w:t xml:space="preserve"> em algumas possíveis categorias:</w:t>
      </w:r>
    </w:p>
    <w:p w:rsidR="009E5ED6" w:rsidRPr="000327B3" w:rsidRDefault="009E5ED6" w:rsidP="009E5ED6">
      <w:pPr>
        <w:spacing w:after="120" w:line="360" w:lineRule="auto"/>
        <w:rPr>
          <w:shd w:val="clear" w:color="auto" w:fill="FFFFFF"/>
        </w:rPr>
      </w:pPr>
    </w:p>
    <w:p w:rsidR="009E5ED6" w:rsidRPr="000327B3" w:rsidRDefault="009E5ED6" w:rsidP="00137689">
      <w:pPr>
        <w:spacing w:line="360" w:lineRule="auto"/>
        <w:jc w:val="both"/>
        <w:rPr>
          <w:b/>
          <w:bCs/>
        </w:rPr>
      </w:pPr>
      <w:r>
        <w:rPr>
          <w:b/>
          <w:bCs/>
        </w:rPr>
        <w:tab/>
      </w:r>
    </w:p>
    <w:p w:rsidR="009E5ED6" w:rsidRPr="000327B3" w:rsidRDefault="009E5ED6" w:rsidP="009E5ED6">
      <w:pPr>
        <w:spacing w:line="360" w:lineRule="auto"/>
        <w:ind w:left="284"/>
        <w:jc w:val="both"/>
        <w:rPr>
          <w:b/>
          <w:bCs/>
        </w:rPr>
      </w:pPr>
    </w:p>
    <w:p w:rsidR="009E5ED6" w:rsidRPr="000327B3" w:rsidRDefault="009E5ED6" w:rsidP="009E5ED6">
      <w:pPr>
        <w:rPr>
          <w:b/>
        </w:rPr>
      </w:pPr>
      <w:r>
        <w:rPr>
          <w:b/>
        </w:rPr>
        <w:lastRenderedPageBreak/>
        <w:tab/>
      </w:r>
      <w:r w:rsidR="000B780F">
        <w:rPr>
          <w:b/>
        </w:rPr>
        <w:t>7.3.1</w:t>
      </w:r>
      <w:r w:rsidRPr="000327B3">
        <w:rPr>
          <w:b/>
          <w:bCs/>
        </w:rPr>
        <w:t xml:space="preserve">  Quanto aos</w:t>
      </w:r>
      <w:r w:rsidRPr="000327B3">
        <w:rPr>
          <w:b/>
        </w:rPr>
        <w:t xml:space="preserve"> elementos da composição: </w:t>
      </w:r>
    </w:p>
    <w:p w:rsidR="009E5ED6" w:rsidRPr="000327B3" w:rsidRDefault="009E5ED6" w:rsidP="009E5ED6">
      <w:pPr>
        <w:rPr>
          <w:b/>
        </w:rPr>
      </w:pPr>
    </w:p>
    <w:p w:rsidR="009E5ED6" w:rsidRPr="000327B3" w:rsidRDefault="009E5ED6" w:rsidP="009E5ED6">
      <w:pPr>
        <w:rPr>
          <w:b/>
        </w:rPr>
      </w:pPr>
      <w:r w:rsidRPr="000327B3">
        <w:rPr>
          <w:bCs/>
        </w:rPr>
        <w:tab/>
      </w:r>
      <w:proofErr w:type="spellStart"/>
      <w:r w:rsidRPr="000327B3">
        <w:rPr>
          <w:bCs/>
        </w:rPr>
        <w:t>Salaverría</w:t>
      </w:r>
      <w:proofErr w:type="spellEnd"/>
      <w:r w:rsidRPr="000327B3">
        <w:rPr>
          <w:bCs/>
        </w:rPr>
        <w:t xml:space="preserve"> (2014)</w:t>
      </w:r>
    </w:p>
    <w:p w:rsidR="009E5ED6" w:rsidRPr="000327B3" w:rsidRDefault="009E5ED6" w:rsidP="009E5ED6"/>
    <w:p w:rsidR="009E5ED6" w:rsidRPr="000327B3" w:rsidRDefault="009E5ED6" w:rsidP="009E5ED6">
      <w:pPr>
        <w:spacing w:line="360" w:lineRule="auto"/>
        <w:ind w:left="426" w:firstLine="283"/>
        <w:jc w:val="both"/>
        <w:rPr>
          <w:bCs/>
        </w:rPr>
      </w:pPr>
      <w:r w:rsidRPr="000327B3">
        <w:rPr>
          <w:bCs/>
        </w:rPr>
        <w:t xml:space="preserve">1) texto; 2) fotografia; 3) gráficos), iconografia e ilustrações estáticas; 4) vídeo; 5) animação digital; 6) discurso oral; 7) música e efeitos sonoros; 8) vibração". </w:t>
      </w:r>
    </w:p>
    <w:p w:rsidR="009E5ED6" w:rsidRPr="000327B3" w:rsidRDefault="009E5ED6" w:rsidP="009E5ED6">
      <w:pPr>
        <w:spacing w:line="360" w:lineRule="auto"/>
        <w:ind w:left="426" w:firstLine="283"/>
        <w:jc w:val="both"/>
        <w:rPr>
          <w:bCs/>
        </w:rPr>
      </w:pPr>
      <w:r w:rsidRPr="000327B3">
        <w:rPr>
          <w:bCs/>
        </w:rPr>
        <w:t xml:space="preserve"> </w:t>
      </w:r>
    </w:p>
    <w:p w:rsidR="009E5ED6" w:rsidRPr="000327B3" w:rsidRDefault="009E5ED6" w:rsidP="009E5ED6">
      <w:pPr>
        <w:rPr>
          <w:b/>
        </w:rPr>
      </w:pPr>
      <w:r w:rsidRPr="000327B3">
        <w:rPr>
          <w:b/>
        </w:rPr>
        <w:tab/>
        <w:t xml:space="preserve">7.3.2  </w:t>
      </w:r>
      <w:r w:rsidRPr="000327B3">
        <w:rPr>
          <w:b/>
          <w:bCs/>
        </w:rPr>
        <w:t>Quanto à c</w:t>
      </w:r>
      <w:r w:rsidRPr="000327B3">
        <w:rPr>
          <w:b/>
        </w:rPr>
        <w:t>omposição multimídia na página</w:t>
      </w:r>
    </w:p>
    <w:p w:rsidR="009E5ED6" w:rsidRPr="000327B3" w:rsidRDefault="009E5ED6" w:rsidP="009E5ED6">
      <w:pPr>
        <w:rPr>
          <w:b/>
        </w:rPr>
      </w:pPr>
      <w:r w:rsidRPr="000327B3">
        <w:rPr>
          <w:b/>
        </w:rPr>
        <w:tab/>
      </w:r>
      <w:proofErr w:type="spellStart"/>
      <w:r w:rsidRPr="000327B3">
        <w:rPr>
          <w:bCs/>
        </w:rPr>
        <w:t>Salaverría</w:t>
      </w:r>
      <w:proofErr w:type="spellEnd"/>
      <w:r w:rsidRPr="000327B3">
        <w:rPr>
          <w:bCs/>
        </w:rPr>
        <w:t xml:space="preserve"> (2014)</w:t>
      </w:r>
    </w:p>
    <w:p w:rsidR="009E5ED6" w:rsidRPr="000327B3" w:rsidRDefault="009E5ED6" w:rsidP="009E5ED6">
      <w:pPr>
        <w:spacing w:line="360" w:lineRule="auto"/>
      </w:pPr>
    </w:p>
    <w:p w:rsidR="009E5ED6" w:rsidRPr="000327B3" w:rsidRDefault="009E5ED6" w:rsidP="009E5ED6">
      <w:pPr>
        <w:spacing w:line="360" w:lineRule="auto"/>
        <w:rPr>
          <w:bCs/>
        </w:rPr>
      </w:pPr>
      <w:r w:rsidRPr="000327B3">
        <w:rPr>
          <w:bCs/>
        </w:rPr>
        <w:t xml:space="preserve">1) compatibilidade </w:t>
      </w:r>
    </w:p>
    <w:p w:rsidR="009E5ED6" w:rsidRPr="000327B3" w:rsidRDefault="009E5ED6" w:rsidP="009E5ED6">
      <w:pPr>
        <w:spacing w:line="360" w:lineRule="auto"/>
        <w:rPr>
          <w:bCs/>
        </w:rPr>
      </w:pPr>
      <w:r w:rsidRPr="000327B3">
        <w:rPr>
          <w:bCs/>
        </w:rPr>
        <w:t xml:space="preserve">2) complementaridade </w:t>
      </w:r>
    </w:p>
    <w:p w:rsidR="009E5ED6" w:rsidRPr="000327B3" w:rsidRDefault="009E5ED6" w:rsidP="009E5ED6">
      <w:pPr>
        <w:spacing w:line="360" w:lineRule="auto"/>
        <w:rPr>
          <w:bCs/>
        </w:rPr>
      </w:pPr>
      <w:r w:rsidRPr="000327B3">
        <w:rPr>
          <w:bCs/>
        </w:rPr>
        <w:t xml:space="preserve">3) ausência de redundância  </w:t>
      </w:r>
    </w:p>
    <w:p w:rsidR="009E5ED6" w:rsidRPr="000327B3" w:rsidRDefault="009E5ED6" w:rsidP="009E5ED6">
      <w:pPr>
        <w:spacing w:line="360" w:lineRule="auto"/>
        <w:rPr>
          <w:bCs/>
        </w:rPr>
      </w:pPr>
      <w:r w:rsidRPr="000327B3">
        <w:rPr>
          <w:bCs/>
        </w:rPr>
        <w:t xml:space="preserve">4) hierarquização  </w:t>
      </w:r>
    </w:p>
    <w:p w:rsidR="009E5ED6" w:rsidRPr="000327B3" w:rsidRDefault="009E5ED6" w:rsidP="009E5ED6">
      <w:pPr>
        <w:spacing w:line="360" w:lineRule="auto"/>
        <w:rPr>
          <w:bCs/>
        </w:rPr>
      </w:pPr>
      <w:r w:rsidRPr="000327B3">
        <w:rPr>
          <w:bCs/>
        </w:rPr>
        <w:t xml:space="preserve">5) ponderação </w:t>
      </w:r>
    </w:p>
    <w:p w:rsidR="009E5ED6" w:rsidRDefault="009E5ED6" w:rsidP="009E5ED6">
      <w:pPr>
        <w:spacing w:line="360" w:lineRule="auto"/>
        <w:rPr>
          <w:bCs/>
        </w:rPr>
      </w:pPr>
      <w:r w:rsidRPr="000327B3">
        <w:rPr>
          <w:bCs/>
        </w:rPr>
        <w:t xml:space="preserve">6) adaptação </w:t>
      </w:r>
    </w:p>
    <w:p w:rsidR="009E5ED6" w:rsidRPr="000327B3" w:rsidRDefault="009E5ED6" w:rsidP="009E5ED6">
      <w:pPr>
        <w:spacing w:line="360" w:lineRule="auto"/>
        <w:rPr>
          <w:bCs/>
        </w:rPr>
      </w:pPr>
    </w:p>
    <w:p w:rsidR="009E5ED6" w:rsidRPr="000327B3" w:rsidRDefault="009E5ED6" w:rsidP="009E5ED6">
      <w:pPr>
        <w:rPr>
          <w:bCs/>
        </w:rPr>
      </w:pPr>
    </w:p>
    <w:p w:rsidR="009E5ED6" w:rsidRPr="000327B3" w:rsidRDefault="009E5ED6" w:rsidP="009E5ED6">
      <w:pPr>
        <w:spacing w:line="360" w:lineRule="auto"/>
        <w:ind w:left="426" w:firstLine="283"/>
        <w:jc w:val="both"/>
        <w:rPr>
          <w:b/>
          <w:bCs/>
        </w:rPr>
      </w:pPr>
      <w:r w:rsidRPr="000327B3">
        <w:rPr>
          <w:b/>
          <w:bCs/>
        </w:rPr>
        <w:t>7.3.3 Quanto à sintaxe multimídia</w:t>
      </w:r>
    </w:p>
    <w:p w:rsidR="009E5ED6" w:rsidRPr="000327B3" w:rsidRDefault="009E5ED6" w:rsidP="009E5ED6">
      <w:pPr>
        <w:spacing w:line="360" w:lineRule="auto"/>
        <w:ind w:left="426" w:firstLine="283"/>
        <w:jc w:val="both"/>
        <w:rPr>
          <w:bCs/>
        </w:rPr>
      </w:pPr>
      <w:proofErr w:type="spellStart"/>
      <w:r w:rsidRPr="000327B3">
        <w:rPr>
          <w:bCs/>
        </w:rPr>
        <w:t>Salaverría</w:t>
      </w:r>
      <w:proofErr w:type="spellEnd"/>
      <w:r w:rsidRPr="000327B3">
        <w:rPr>
          <w:bCs/>
        </w:rPr>
        <w:t xml:space="preserve"> (2014)</w:t>
      </w:r>
    </w:p>
    <w:p w:rsidR="009E5ED6" w:rsidRPr="000327B3" w:rsidRDefault="009E5ED6" w:rsidP="009E5ED6">
      <w:pPr>
        <w:spacing w:line="360" w:lineRule="auto"/>
        <w:ind w:left="426" w:firstLine="283"/>
        <w:jc w:val="both"/>
        <w:rPr>
          <w:bCs/>
        </w:rPr>
      </w:pPr>
    </w:p>
    <w:p w:rsidR="009E5ED6" w:rsidRPr="000327B3" w:rsidRDefault="009E5ED6" w:rsidP="009E5ED6">
      <w:pPr>
        <w:spacing w:line="360" w:lineRule="auto"/>
        <w:ind w:left="426" w:firstLine="283"/>
        <w:jc w:val="both"/>
        <w:rPr>
          <w:bCs/>
        </w:rPr>
      </w:pPr>
      <w:r w:rsidRPr="000327B3">
        <w:rPr>
          <w:bCs/>
        </w:rPr>
        <w:t xml:space="preserve"> 1) Multimodalidade por justaposição</w:t>
      </w:r>
    </w:p>
    <w:p w:rsidR="009E5ED6" w:rsidRPr="000327B3" w:rsidRDefault="009E5ED6" w:rsidP="009E5ED6">
      <w:pPr>
        <w:spacing w:line="360" w:lineRule="auto"/>
        <w:ind w:left="426" w:firstLine="283"/>
        <w:jc w:val="both"/>
        <w:rPr>
          <w:bCs/>
        </w:rPr>
      </w:pPr>
      <w:r w:rsidRPr="000327B3">
        <w:rPr>
          <w:bCs/>
        </w:rPr>
        <w:t xml:space="preserve">2) Multimodalidade por coordenação (ou integração) </w:t>
      </w:r>
    </w:p>
    <w:p w:rsidR="009E5ED6" w:rsidRPr="000327B3" w:rsidRDefault="009E5ED6" w:rsidP="009E5ED6">
      <w:pPr>
        <w:spacing w:line="360" w:lineRule="auto"/>
        <w:ind w:left="426" w:firstLine="283"/>
        <w:jc w:val="both"/>
        <w:rPr>
          <w:bCs/>
        </w:rPr>
      </w:pPr>
      <w:r w:rsidRPr="000327B3">
        <w:rPr>
          <w:bCs/>
        </w:rPr>
        <w:t>3) Multimodalidade por subordinação</w:t>
      </w:r>
    </w:p>
    <w:p w:rsidR="009E5ED6" w:rsidRPr="000327B3" w:rsidRDefault="009E5ED6" w:rsidP="009E5ED6">
      <w:pPr>
        <w:spacing w:line="360" w:lineRule="auto"/>
        <w:ind w:left="426" w:firstLine="283"/>
        <w:jc w:val="both"/>
        <w:rPr>
          <w:bCs/>
        </w:rPr>
      </w:pPr>
    </w:p>
    <w:p w:rsidR="009E5ED6" w:rsidRPr="000327B3" w:rsidRDefault="009E5ED6" w:rsidP="009E5ED6">
      <w:pPr>
        <w:spacing w:after="120"/>
        <w:rPr>
          <w:b/>
        </w:rPr>
      </w:pPr>
      <w:r w:rsidRPr="000327B3">
        <w:rPr>
          <w:b/>
        </w:rPr>
        <w:tab/>
        <w:t>7.3.4 Quanto à função do texto:</w:t>
      </w:r>
    </w:p>
    <w:p w:rsidR="009E5ED6" w:rsidRPr="000327B3" w:rsidRDefault="009E5ED6" w:rsidP="009E5ED6">
      <w:pPr>
        <w:spacing w:after="120"/>
      </w:pPr>
      <w:r w:rsidRPr="000327B3">
        <w:tab/>
        <w:t xml:space="preserve">Segundo </w:t>
      </w:r>
      <w:proofErr w:type="spellStart"/>
      <w:r w:rsidRPr="000327B3">
        <w:t>kress</w:t>
      </w:r>
      <w:proofErr w:type="spellEnd"/>
      <w:r w:rsidRPr="000327B3">
        <w:t xml:space="preserve"> (2003), o texto pode ser:</w:t>
      </w:r>
    </w:p>
    <w:p w:rsidR="009E5ED6" w:rsidRPr="000327B3" w:rsidRDefault="009E5ED6" w:rsidP="009E5ED6">
      <w:pPr>
        <w:spacing w:after="120"/>
      </w:pPr>
    </w:p>
    <w:p w:rsidR="009E5ED6" w:rsidRPr="000327B3" w:rsidRDefault="009E5ED6" w:rsidP="009E5ED6">
      <w:pPr>
        <w:spacing w:after="120"/>
      </w:pPr>
      <w:r>
        <w:tab/>
      </w:r>
      <w:r w:rsidRPr="000327B3">
        <w:t>1. esteticamente valorizado e culturalmente importante para um determinado grupo;</w:t>
      </w:r>
    </w:p>
    <w:p w:rsidR="009E5ED6" w:rsidRPr="000327B3" w:rsidRDefault="009E5ED6" w:rsidP="009E5ED6">
      <w:pPr>
        <w:spacing w:after="120"/>
      </w:pPr>
      <w:r>
        <w:tab/>
      </w:r>
      <w:r w:rsidRPr="000327B3">
        <w:t xml:space="preserve"> 2. textos que foram significativos para uma sociedade em qualquer razão, mas que não podem cumprir os critérios de valor estético;  </w:t>
      </w:r>
    </w:p>
    <w:p w:rsidR="009E5ED6" w:rsidRPr="000327B3" w:rsidRDefault="009E5ED6" w:rsidP="009E5ED6">
      <w:pPr>
        <w:spacing w:after="120"/>
      </w:pPr>
      <w:r>
        <w:tab/>
      </w:r>
      <w:r w:rsidRPr="000327B3">
        <w:t xml:space="preserve"> 3. o texto mundano - textos inteiramente banais (que reproduzem o cotidiano).</w:t>
      </w:r>
    </w:p>
    <w:p w:rsidR="009E5ED6" w:rsidRPr="000327B3" w:rsidRDefault="009E5ED6" w:rsidP="009E5ED6">
      <w:pPr>
        <w:spacing w:after="120"/>
        <w:jc w:val="both"/>
        <w:rPr>
          <w:b/>
        </w:rPr>
      </w:pPr>
      <w:r w:rsidRPr="000327B3">
        <w:tab/>
      </w:r>
    </w:p>
    <w:p w:rsidR="009E5ED6" w:rsidRDefault="009E5ED6" w:rsidP="009E5ED6">
      <w:pPr>
        <w:spacing w:after="120"/>
        <w:rPr>
          <w:b/>
        </w:rPr>
      </w:pPr>
      <w:r w:rsidRPr="000327B3">
        <w:rPr>
          <w:b/>
        </w:rPr>
        <w:tab/>
        <w:t>7.3.5 Quanto à legenda das fotos:</w:t>
      </w:r>
    </w:p>
    <w:p w:rsidR="000B780F" w:rsidRPr="000B780F" w:rsidRDefault="000B780F" w:rsidP="009E5ED6">
      <w:pPr>
        <w:spacing w:after="120"/>
      </w:pPr>
      <w:r w:rsidRPr="000B780F">
        <w:t>(</w:t>
      </w:r>
      <w:proofErr w:type="spellStart"/>
      <w:r w:rsidRPr="000B780F">
        <w:t>Kress</w:t>
      </w:r>
      <w:proofErr w:type="spellEnd"/>
      <w:r w:rsidRPr="000B780F">
        <w:t xml:space="preserve"> 2003)</w:t>
      </w:r>
    </w:p>
    <w:p w:rsidR="009E5ED6" w:rsidRPr="000327B3" w:rsidRDefault="009E5ED6" w:rsidP="009E5ED6">
      <w:pPr>
        <w:spacing w:after="120"/>
        <w:rPr>
          <w:b/>
        </w:rPr>
      </w:pPr>
    </w:p>
    <w:p w:rsidR="009E5ED6" w:rsidRDefault="009E5ED6" w:rsidP="009E5ED6">
      <w:pPr>
        <w:spacing w:after="120" w:line="360" w:lineRule="auto"/>
        <w:jc w:val="both"/>
      </w:pPr>
      <w:r w:rsidRPr="000327B3">
        <w:lastRenderedPageBreak/>
        <w:tab/>
        <w:t xml:space="preserve"> Se entendermos o lead como, também, uma legenda da foto, o texto está dando significado à imagem (BARTHES 1977), além de possuir algumas outras informações.</w:t>
      </w:r>
    </w:p>
    <w:p w:rsidR="009E5ED6" w:rsidRPr="000327B3" w:rsidRDefault="009E5ED6" w:rsidP="009E5ED6">
      <w:pPr>
        <w:spacing w:after="120" w:line="360" w:lineRule="auto"/>
        <w:jc w:val="both"/>
      </w:pPr>
    </w:p>
    <w:p w:rsidR="009E5ED6" w:rsidRDefault="009E5ED6" w:rsidP="009E5ED6">
      <w:pPr>
        <w:spacing w:after="120" w:line="360" w:lineRule="auto"/>
        <w:jc w:val="both"/>
        <w:rPr>
          <w:b/>
        </w:rPr>
      </w:pPr>
      <w:r w:rsidRPr="000327B3">
        <w:tab/>
      </w:r>
      <w:r w:rsidRPr="000327B3">
        <w:rPr>
          <w:b/>
        </w:rPr>
        <w:t xml:space="preserve">7.3.6 Quanto à natureza das capas </w:t>
      </w:r>
    </w:p>
    <w:p w:rsidR="009E5ED6" w:rsidRDefault="009E5ED6" w:rsidP="009E5ED6">
      <w:pPr>
        <w:spacing w:after="120" w:line="360" w:lineRule="auto"/>
        <w:jc w:val="both"/>
        <w:rPr>
          <w:shd w:val="clear" w:color="auto" w:fill="FFFFFF"/>
        </w:rPr>
      </w:pPr>
      <w:r w:rsidRPr="000327B3">
        <w:rPr>
          <w:shd w:val="clear" w:color="auto" w:fill="FFFFFF"/>
        </w:rPr>
        <w:tab/>
        <w:t>José Ferreira Junior (2011)</w:t>
      </w:r>
    </w:p>
    <w:p w:rsidR="009E5ED6" w:rsidRDefault="009E5ED6" w:rsidP="009E5ED6">
      <w:pPr>
        <w:spacing w:after="120" w:line="360" w:lineRule="auto"/>
        <w:jc w:val="both"/>
      </w:pPr>
      <w:r w:rsidRPr="000327B3">
        <w:t xml:space="preserve">Se há fotos, qual o tamanho, se é uma capa cartaz, onde estão o título e o lead e qual o destaque deles. </w:t>
      </w:r>
    </w:p>
    <w:p w:rsidR="009E5ED6" w:rsidRPr="000327B3" w:rsidRDefault="009E5ED6" w:rsidP="009E5ED6">
      <w:pPr>
        <w:spacing w:after="120" w:line="360" w:lineRule="auto"/>
        <w:jc w:val="both"/>
        <w:rPr>
          <w:shd w:val="clear" w:color="auto" w:fill="FFFFFF"/>
        </w:rPr>
      </w:pPr>
    </w:p>
    <w:p w:rsidR="009E5ED6" w:rsidRDefault="009E5ED6" w:rsidP="009E5ED6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b/>
        </w:rPr>
      </w:pPr>
      <w:r w:rsidRPr="000327B3">
        <w:rPr>
          <w:rFonts w:eastAsia="Calibri"/>
          <w:b/>
          <w:lang w:eastAsia="en-US"/>
        </w:rPr>
        <w:tab/>
        <w:t>7.3.7</w:t>
      </w:r>
      <w:r w:rsidRPr="000327B3">
        <w:rPr>
          <w:b/>
        </w:rPr>
        <w:t xml:space="preserve"> Quanto às demandas potenciais dos recursos semióticos:</w:t>
      </w:r>
    </w:p>
    <w:p w:rsidR="009E5ED6" w:rsidRPr="000327B3" w:rsidRDefault="009E5ED6" w:rsidP="009E5ED6">
      <w:pPr>
        <w:pStyle w:val="NormalWeb"/>
        <w:shd w:val="clear" w:color="auto" w:fill="FFFFFF"/>
        <w:spacing w:before="0" w:beforeAutospacing="0" w:after="120" w:afterAutospacing="0" w:line="360" w:lineRule="auto"/>
        <w:jc w:val="both"/>
      </w:pPr>
      <w:r w:rsidRPr="000327B3">
        <w:tab/>
      </w:r>
      <w:proofErr w:type="spellStart"/>
      <w:r w:rsidRPr="000327B3">
        <w:t>Kress</w:t>
      </w:r>
      <w:proofErr w:type="spellEnd"/>
      <w:r w:rsidRPr="000327B3">
        <w:t xml:space="preserve"> (2003), à luz da teoria semiótica de Michael </w:t>
      </w:r>
      <w:proofErr w:type="spellStart"/>
      <w:r w:rsidRPr="000327B3">
        <w:t>Halliday</w:t>
      </w:r>
      <w:proofErr w:type="spellEnd"/>
      <w:r w:rsidRPr="000327B3">
        <w:t xml:space="preserve"> (1979, 1989)</w:t>
      </w:r>
      <w:r w:rsidRPr="000327B3">
        <w:rPr>
          <w:rStyle w:val="Refdenotaderodap"/>
        </w:rPr>
        <w:footnoteReference w:id="2"/>
      </w:r>
      <w:r w:rsidRPr="000327B3">
        <w:t>, entende que qualquer recurso semiótico humano deve ter o potencial para atender à três demandas: 1. a função ideacional: representando como estão assuntos ou eventos no mundo; 2. a função interpessoal: para representar as relações sociais entre os participantes no processo de comunicação;  e 3. a função textual: para representar tudo isso como uma mensagem, um texto que é internamente coerente em seu ambiente.</w:t>
      </w:r>
    </w:p>
    <w:p w:rsidR="009E5ED6" w:rsidRPr="000327B3" w:rsidRDefault="009E5ED6" w:rsidP="009E5ED6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b/>
        </w:rPr>
      </w:pPr>
    </w:p>
    <w:p w:rsidR="009E5ED6" w:rsidRDefault="009E5ED6" w:rsidP="009E5ED6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b/>
        </w:rPr>
      </w:pPr>
      <w:r w:rsidRPr="000327B3">
        <w:rPr>
          <w:b/>
        </w:rPr>
        <w:tab/>
        <w:t>7.3.8 Quanto ao estilo de tipografia</w:t>
      </w:r>
    </w:p>
    <w:p w:rsidR="000B780F" w:rsidRPr="000327B3" w:rsidRDefault="000B780F" w:rsidP="009E5ED6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b/>
        </w:rPr>
      </w:pPr>
      <w:r w:rsidRPr="000327B3">
        <w:t xml:space="preserve">Van </w:t>
      </w:r>
      <w:proofErr w:type="spellStart"/>
      <w:r w:rsidRPr="000327B3">
        <w:t>Leeuwen</w:t>
      </w:r>
      <w:proofErr w:type="spellEnd"/>
      <w:r w:rsidRPr="000327B3">
        <w:t xml:space="preserve"> (2004)</w:t>
      </w:r>
    </w:p>
    <w:p w:rsidR="009E5ED6" w:rsidRDefault="009E5ED6" w:rsidP="009E5ED6">
      <w:pPr>
        <w:pStyle w:val="NormalWeb"/>
        <w:shd w:val="clear" w:color="auto" w:fill="FFFFFF"/>
        <w:spacing w:before="0" w:beforeAutospacing="0" w:after="120" w:afterAutospacing="0" w:line="360" w:lineRule="auto"/>
        <w:jc w:val="both"/>
      </w:pPr>
      <w:r>
        <w:t>O tamanho, o estilo da letra e a cor, fazem toda a diferença na significação da tipografia.</w:t>
      </w:r>
    </w:p>
    <w:p w:rsidR="009E5ED6" w:rsidRPr="000327B3" w:rsidRDefault="009E5ED6" w:rsidP="009E5ED6">
      <w:pPr>
        <w:pStyle w:val="NormalWeb"/>
        <w:shd w:val="clear" w:color="auto" w:fill="FFFFFF"/>
        <w:spacing w:before="0" w:beforeAutospacing="0" w:after="120" w:afterAutospacing="0" w:line="360" w:lineRule="auto"/>
        <w:jc w:val="both"/>
      </w:pPr>
    </w:p>
    <w:p w:rsidR="009E5ED6" w:rsidRDefault="009E5ED6" w:rsidP="009E5ED6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b/>
        </w:rPr>
      </w:pPr>
      <w:r w:rsidRPr="000327B3">
        <w:rPr>
          <w:b/>
        </w:rPr>
        <w:tab/>
        <w:t>7.3.9 Quanto ao significado da composição</w:t>
      </w:r>
    </w:p>
    <w:p w:rsidR="001A1BE3" w:rsidRPr="001A1BE3" w:rsidRDefault="001A1BE3" w:rsidP="009E5ED6">
      <w:pPr>
        <w:pStyle w:val="NormalWeb"/>
        <w:shd w:val="clear" w:color="auto" w:fill="FFFFFF"/>
        <w:spacing w:before="0" w:beforeAutospacing="0" w:after="120" w:afterAutospacing="0" w:line="360" w:lineRule="auto"/>
        <w:jc w:val="both"/>
      </w:pPr>
      <w:r w:rsidRPr="001A1BE3">
        <w:t>(</w:t>
      </w:r>
      <w:r w:rsidRPr="001A1BE3">
        <w:rPr>
          <w:caps/>
          <w:color w:val="222222"/>
        </w:rPr>
        <w:t>Kress e van Leeuwen</w:t>
      </w:r>
      <w:r w:rsidRPr="001A1BE3">
        <w:rPr>
          <w:color w:val="222222"/>
        </w:rPr>
        <w:t>, 2005</w:t>
      </w:r>
      <w:r w:rsidRPr="001A1BE3">
        <w:t>)</w:t>
      </w:r>
    </w:p>
    <w:p w:rsidR="009E5ED6" w:rsidRPr="009204F1" w:rsidRDefault="009E5ED6" w:rsidP="009E5ED6">
      <w:pPr>
        <w:shd w:val="clear" w:color="auto" w:fill="FFFFFF"/>
        <w:spacing w:line="360" w:lineRule="auto"/>
        <w:jc w:val="both"/>
        <w:rPr>
          <w:color w:val="222222"/>
        </w:rPr>
      </w:pPr>
      <w:r w:rsidRPr="009204F1">
        <w:rPr>
          <w:color w:val="222222"/>
        </w:rPr>
        <w:t xml:space="preserve">Pode-se considerar que o layout envolve três sistemas: </w:t>
      </w:r>
    </w:p>
    <w:p w:rsidR="009E5ED6" w:rsidRDefault="009E5ED6" w:rsidP="009E5ED6">
      <w:pPr>
        <w:shd w:val="clear" w:color="auto" w:fill="FFFFFF"/>
        <w:spacing w:line="360" w:lineRule="auto"/>
        <w:jc w:val="both"/>
        <w:rPr>
          <w:color w:val="222222"/>
        </w:rPr>
      </w:pPr>
      <w:r w:rsidRPr="009204F1">
        <w:rPr>
          <w:color w:val="222222"/>
        </w:rPr>
        <w:t>Valor de informação, Saliência/significado, Dispositivos</w:t>
      </w:r>
      <w:r>
        <w:rPr>
          <w:i/>
          <w:color w:val="222222"/>
        </w:rPr>
        <w:t xml:space="preserve">. </w:t>
      </w:r>
      <w:r w:rsidRPr="000327B3">
        <w:rPr>
          <w:color w:val="222222"/>
        </w:rPr>
        <w:t>Sendo assim, o layout pode ser analisado pelas seguintes categorias:</w:t>
      </w:r>
    </w:p>
    <w:p w:rsidR="009E5ED6" w:rsidRPr="000327B3" w:rsidRDefault="009E5ED6" w:rsidP="009E5ED6">
      <w:pPr>
        <w:shd w:val="clear" w:color="auto" w:fill="FFFFFF"/>
        <w:spacing w:line="360" w:lineRule="auto"/>
        <w:jc w:val="both"/>
        <w:rPr>
          <w:color w:val="222222"/>
        </w:rPr>
      </w:pPr>
    </w:p>
    <w:p w:rsidR="009E5ED6" w:rsidRPr="000327B3" w:rsidRDefault="009E5ED6" w:rsidP="009E5ED6">
      <w:pPr>
        <w:shd w:val="clear" w:color="auto" w:fill="FFFFFF"/>
        <w:jc w:val="both"/>
        <w:rPr>
          <w:color w:val="222222"/>
        </w:rPr>
      </w:pPr>
    </w:p>
    <w:p w:rsidR="009E5ED6" w:rsidRPr="000327B3" w:rsidRDefault="009E5ED6" w:rsidP="009E5ED6">
      <w:pPr>
        <w:spacing w:line="360" w:lineRule="auto"/>
        <w:rPr>
          <w:b/>
        </w:rPr>
      </w:pPr>
      <w:r w:rsidRPr="000327B3">
        <w:rPr>
          <w:b/>
        </w:rPr>
        <w:lastRenderedPageBreak/>
        <w:t>Valor da informação:</w:t>
      </w:r>
    </w:p>
    <w:p w:rsidR="009E5ED6" w:rsidRPr="000327B3" w:rsidRDefault="009E5ED6" w:rsidP="009E5ED6">
      <w:pPr>
        <w:spacing w:line="360" w:lineRule="auto"/>
      </w:pPr>
      <w:r>
        <w:t>T</w:t>
      </w:r>
      <w:r w:rsidRPr="000327B3">
        <w:t xml:space="preserve">ipos </w:t>
      </w:r>
      <w:r>
        <w:t>e v</w:t>
      </w:r>
      <w:r w:rsidRPr="000327B3">
        <w:t>ariedade de assuntos</w:t>
      </w:r>
    </w:p>
    <w:p w:rsidR="009E5ED6" w:rsidRPr="000327B3" w:rsidRDefault="009E5ED6" w:rsidP="009E5ED6">
      <w:pPr>
        <w:spacing w:line="360" w:lineRule="auto"/>
      </w:pPr>
      <w:r>
        <w:t>Posicionamento das matérias</w:t>
      </w:r>
    </w:p>
    <w:p w:rsidR="009E5ED6" w:rsidRDefault="009E5ED6" w:rsidP="009E5ED6">
      <w:pPr>
        <w:spacing w:line="360" w:lineRule="auto"/>
      </w:pPr>
      <w:r>
        <w:t>P</w:t>
      </w:r>
      <w:r w:rsidRPr="000327B3">
        <w:t>osicionamento do Anúncio</w:t>
      </w:r>
    </w:p>
    <w:p w:rsidR="009E5ED6" w:rsidRPr="000327B3" w:rsidRDefault="009E5ED6" w:rsidP="009E5ED6">
      <w:pPr>
        <w:spacing w:line="360" w:lineRule="auto"/>
      </w:pPr>
      <w:r>
        <w:t>O</w:t>
      </w:r>
      <w:r w:rsidRPr="000327B3">
        <w:t>rientação semiótica dominante</w:t>
      </w:r>
    </w:p>
    <w:p w:rsidR="009E5ED6" w:rsidRPr="000327B3" w:rsidRDefault="009E5ED6" w:rsidP="009E5ED6">
      <w:pPr>
        <w:spacing w:line="360" w:lineRule="auto"/>
      </w:pPr>
      <w:r w:rsidRPr="000327B3">
        <w:rPr>
          <w:b/>
        </w:rPr>
        <w:t>Saliência</w:t>
      </w:r>
      <w:r w:rsidRPr="000327B3">
        <w:t xml:space="preserve"> </w:t>
      </w:r>
    </w:p>
    <w:p w:rsidR="009E5ED6" w:rsidRPr="000327B3" w:rsidRDefault="009E5ED6" w:rsidP="009E5ED6">
      <w:pPr>
        <w:spacing w:line="360" w:lineRule="auto"/>
      </w:pPr>
      <w:r>
        <w:rPr>
          <w:b/>
        </w:rPr>
        <w:t>Enquadramento</w:t>
      </w:r>
    </w:p>
    <w:p w:rsidR="009E5ED6" w:rsidRPr="000327B3" w:rsidRDefault="009E5ED6" w:rsidP="009E5ED6">
      <w:pPr>
        <w:spacing w:line="360" w:lineRule="auto"/>
        <w:rPr>
          <w:b/>
        </w:rPr>
      </w:pPr>
      <w:r>
        <w:rPr>
          <w:b/>
        </w:rPr>
        <w:t>Caminhos de leitura</w:t>
      </w:r>
    </w:p>
    <w:p w:rsidR="00A06A3B" w:rsidRDefault="00A06A3B" w:rsidP="009E5ED6">
      <w:pPr>
        <w:spacing w:after="120" w:line="360" w:lineRule="auto"/>
        <w:rPr>
          <w:b/>
          <w:shd w:val="clear" w:color="auto" w:fill="FFFFFF"/>
        </w:rPr>
      </w:pPr>
    </w:p>
    <w:p w:rsidR="009E5ED6" w:rsidRPr="000327B3" w:rsidRDefault="009E5ED6" w:rsidP="009E5ED6">
      <w:pPr>
        <w:spacing w:after="120" w:line="360" w:lineRule="auto"/>
        <w:rPr>
          <w:b/>
          <w:shd w:val="clear" w:color="auto" w:fill="FFFFFF"/>
        </w:rPr>
      </w:pPr>
      <w:r w:rsidRPr="000327B3">
        <w:rPr>
          <w:b/>
          <w:shd w:val="clear" w:color="auto" w:fill="FFFFFF"/>
        </w:rPr>
        <w:t xml:space="preserve">7.4 Exemplo de análise </w:t>
      </w:r>
    </w:p>
    <w:p w:rsidR="009E5ED6" w:rsidRPr="000327B3" w:rsidRDefault="009E5ED6" w:rsidP="009E5ED6">
      <w:pPr>
        <w:spacing w:after="120" w:line="360" w:lineRule="auto"/>
        <w:jc w:val="both"/>
        <w:rPr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-175260</wp:posOffset>
            </wp:positionH>
            <wp:positionV relativeFrom="paragraph">
              <wp:posOffset>717550</wp:posOffset>
            </wp:positionV>
            <wp:extent cx="5848350" cy="4391025"/>
            <wp:effectExtent l="19050" t="0" r="0" b="0"/>
            <wp:wrapTight wrapText="bothSides">
              <wp:wrapPolygon edited="0">
                <wp:start x="-70" y="0"/>
                <wp:lineTo x="-70" y="21553"/>
                <wp:lineTo x="21600" y="21553"/>
                <wp:lineTo x="21600" y="0"/>
                <wp:lineTo x="-70" y="0"/>
              </wp:wrapPolygon>
            </wp:wrapTight>
            <wp:docPr id="2" name="Imagem 2" descr="C:\Users\Ludmylla\Desktop\IMG_07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C:\Users\Ludmylla\Desktop\IMG_078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439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27B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3.8pt;margin-top:412.75pt;width:460.5pt;height:22.2pt;z-index:251661312;mso-position-horizontal-relative:text;mso-position-vertical-relative:text" wrapcoords="-35 0 -35 21000 21600 21000 21600 0 -35 0" stroked="f">
            <v:textbox style="mso-fit-shape-to-text:t" inset="0,0,0,0">
              <w:txbxContent>
                <w:p w:rsidR="009E5ED6" w:rsidRPr="001F353A" w:rsidRDefault="009E5ED6" w:rsidP="009E5ED6">
                  <w:pPr>
                    <w:pStyle w:val="Legenda"/>
                    <w:rPr>
                      <w:rFonts w:ascii="Times New Roman" w:eastAsia="Times New Roman" w:hAnsi="Times New Roman"/>
                      <w:noProof/>
                      <w:color w:val="auto"/>
                      <w:sz w:val="20"/>
                      <w:szCs w:val="20"/>
                    </w:rPr>
                  </w:pPr>
                  <w:r w:rsidRPr="001F353A">
                    <w:rPr>
                      <w:color w:val="auto"/>
                      <w:sz w:val="20"/>
                      <w:szCs w:val="20"/>
                    </w:rPr>
                    <w:t xml:space="preserve">Figura </w:t>
                  </w:r>
                  <w:r>
                    <w:rPr>
                      <w:color w:val="auto"/>
                      <w:sz w:val="20"/>
                      <w:szCs w:val="20"/>
                    </w:rPr>
                    <w:t>9</w:t>
                  </w:r>
                  <w:r w:rsidRPr="001F353A">
                    <w:rPr>
                      <w:color w:val="auto"/>
                      <w:sz w:val="20"/>
                      <w:szCs w:val="20"/>
                    </w:rPr>
                    <w:t>: Capa do Estadão Light, sentido horizontal, de 25 de maio de 2015.</w:t>
                  </w:r>
                </w:p>
              </w:txbxContent>
            </v:textbox>
            <w10:wrap type="tight"/>
          </v:shape>
        </w:pict>
      </w:r>
      <w:r w:rsidRPr="000327B3">
        <w:rPr>
          <w:shd w:val="clear" w:color="auto" w:fill="FFFFFF"/>
        </w:rPr>
        <w:t>É preciso ressaltar que a análise da dissertação será comparativa entre os formatos. Aqui, trazemos apenas um teste:</w:t>
      </w:r>
    </w:p>
    <w:p w:rsidR="009E5ED6" w:rsidRDefault="009E5ED6" w:rsidP="009E5ED6">
      <w:pPr>
        <w:spacing w:line="360" w:lineRule="auto"/>
        <w:ind w:left="284"/>
        <w:jc w:val="both"/>
        <w:rPr>
          <w:b/>
          <w:bCs/>
        </w:rPr>
      </w:pPr>
    </w:p>
    <w:p w:rsidR="009E5ED6" w:rsidRPr="000327B3" w:rsidRDefault="00A06A3B" w:rsidP="009E5ED6">
      <w:pPr>
        <w:spacing w:line="360" w:lineRule="auto"/>
        <w:rPr>
          <w:b/>
        </w:rPr>
      </w:pPr>
      <w:r>
        <w:rPr>
          <w:b/>
        </w:rPr>
        <w:lastRenderedPageBreak/>
        <w:tab/>
        <w:t>7.3.1</w:t>
      </w:r>
      <w:r w:rsidR="009E5ED6" w:rsidRPr="000327B3">
        <w:rPr>
          <w:b/>
          <w:bCs/>
        </w:rPr>
        <w:t xml:space="preserve">  Quanto aos</w:t>
      </w:r>
      <w:r w:rsidR="009E5ED6" w:rsidRPr="000327B3">
        <w:rPr>
          <w:b/>
        </w:rPr>
        <w:t xml:space="preserve"> elementos da composição: </w:t>
      </w:r>
    </w:p>
    <w:p w:rsidR="009E5ED6" w:rsidRPr="000327B3" w:rsidRDefault="009E5ED6" w:rsidP="009E5ED6">
      <w:pPr>
        <w:spacing w:line="360" w:lineRule="auto"/>
        <w:rPr>
          <w:b/>
        </w:rPr>
      </w:pPr>
      <w:r w:rsidRPr="000327B3">
        <w:rPr>
          <w:bCs/>
        </w:rPr>
        <w:tab/>
      </w:r>
      <w:proofErr w:type="spellStart"/>
      <w:r w:rsidRPr="000327B3">
        <w:rPr>
          <w:bCs/>
        </w:rPr>
        <w:t>Salaverría</w:t>
      </w:r>
      <w:proofErr w:type="spellEnd"/>
      <w:r w:rsidRPr="000327B3">
        <w:rPr>
          <w:bCs/>
        </w:rPr>
        <w:t xml:space="preserve"> (2014)</w:t>
      </w:r>
    </w:p>
    <w:p w:rsidR="009E5ED6" w:rsidRPr="000327B3" w:rsidRDefault="009E5ED6" w:rsidP="009E5ED6">
      <w:pPr>
        <w:pStyle w:val="Commarcadores"/>
        <w:numPr>
          <w:ilvl w:val="0"/>
          <w:numId w:val="0"/>
        </w:numPr>
        <w:spacing w:line="360" w:lineRule="auto"/>
        <w:ind w:left="357"/>
        <w:rPr>
          <w:rFonts w:ascii="Times New Roman" w:hAnsi="Times New Roman"/>
        </w:rPr>
      </w:pPr>
    </w:p>
    <w:p w:rsidR="009E5ED6" w:rsidRDefault="009E5ED6" w:rsidP="009E5ED6">
      <w:pPr>
        <w:pStyle w:val="Commarcadores"/>
        <w:numPr>
          <w:ilvl w:val="0"/>
          <w:numId w:val="0"/>
        </w:numPr>
        <w:spacing w:line="360" w:lineRule="auto"/>
        <w:ind w:left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capa do Estadão Light a</w:t>
      </w:r>
      <w:r w:rsidRPr="00E00410">
        <w:rPr>
          <w:rFonts w:ascii="Times New Roman" w:hAnsi="Times New Roman"/>
          <w:sz w:val="24"/>
          <w:szCs w:val="24"/>
        </w:rPr>
        <w:t xml:space="preserve">nalisada contém texto, fotografias, a ilustração do símbolo do jornal e do link </w:t>
      </w:r>
      <w:r>
        <w:rPr>
          <w:rFonts w:ascii="Times New Roman" w:hAnsi="Times New Roman"/>
          <w:sz w:val="24"/>
          <w:szCs w:val="24"/>
        </w:rPr>
        <w:t>"</w:t>
      </w:r>
      <w:r w:rsidRPr="00E00410">
        <w:rPr>
          <w:rFonts w:ascii="Times New Roman" w:hAnsi="Times New Roman"/>
          <w:sz w:val="24"/>
          <w:szCs w:val="24"/>
        </w:rPr>
        <w:t>últimas notícias</w:t>
      </w:r>
      <w:r>
        <w:rPr>
          <w:rFonts w:ascii="Times New Roman" w:hAnsi="Times New Roman"/>
          <w:sz w:val="24"/>
          <w:szCs w:val="24"/>
        </w:rPr>
        <w:t>"</w:t>
      </w:r>
      <w:r w:rsidRPr="00E00410">
        <w:rPr>
          <w:rFonts w:ascii="Times New Roman" w:hAnsi="Times New Roman"/>
          <w:sz w:val="24"/>
          <w:szCs w:val="24"/>
        </w:rPr>
        <w:t>.</w:t>
      </w:r>
    </w:p>
    <w:p w:rsidR="00A06A3B" w:rsidRDefault="00A06A3B" w:rsidP="009E5ED6">
      <w:pPr>
        <w:spacing w:line="360" w:lineRule="auto"/>
        <w:rPr>
          <w:b/>
        </w:rPr>
      </w:pPr>
    </w:p>
    <w:p w:rsidR="009E5ED6" w:rsidRPr="000327B3" w:rsidRDefault="009E5ED6" w:rsidP="009E5ED6">
      <w:pPr>
        <w:spacing w:line="360" w:lineRule="auto"/>
        <w:rPr>
          <w:b/>
        </w:rPr>
      </w:pPr>
      <w:r w:rsidRPr="000327B3">
        <w:rPr>
          <w:b/>
        </w:rPr>
        <w:tab/>
        <w:t xml:space="preserve">7.3.2  </w:t>
      </w:r>
      <w:r w:rsidRPr="000327B3">
        <w:rPr>
          <w:b/>
          <w:bCs/>
        </w:rPr>
        <w:t>Quanto à c</w:t>
      </w:r>
      <w:r w:rsidRPr="000327B3">
        <w:rPr>
          <w:b/>
        </w:rPr>
        <w:t>omposição multimídia na página</w:t>
      </w:r>
    </w:p>
    <w:p w:rsidR="009E5ED6" w:rsidRPr="000327B3" w:rsidRDefault="009E5ED6" w:rsidP="009E5ED6">
      <w:pPr>
        <w:spacing w:line="360" w:lineRule="auto"/>
        <w:rPr>
          <w:b/>
        </w:rPr>
      </w:pPr>
      <w:r w:rsidRPr="000327B3">
        <w:rPr>
          <w:b/>
        </w:rPr>
        <w:tab/>
      </w:r>
      <w:proofErr w:type="spellStart"/>
      <w:r w:rsidRPr="000327B3">
        <w:rPr>
          <w:bCs/>
        </w:rPr>
        <w:t>Salaverría</w:t>
      </w:r>
      <w:proofErr w:type="spellEnd"/>
      <w:r w:rsidRPr="000327B3">
        <w:rPr>
          <w:bCs/>
        </w:rPr>
        <w:t xml:space="preserve"> (2014)</w:t>
      </w:r>
    </w:p>
    <w:p w:rsidR="009E5ED6" w:rsidRPr="000327B3" w:rsidRDefault="009E5ED6" w:rsidP="009E5ED6">
      <w:pPr>
        <w:spacing w:line="360" w:lineRule="auto"/>
      </w:pPr>
    </w:p>
    <w:p w:rsidR="009E5ED6" w:rsidRPr="000327B3" w:rsidRDefault="009E5ED6" w:rsidP="009E5ED6">
      <w:pPr>
        <w:spacing w:line="360" w:lineRule="auto"/>
        <w:rPr>
          <w:bCs/>
        </w:rPr>
      </w:pPr>
      <w:r>
        <w:rPr>
          <w:bCs/>
        </w:rPr>
        <w:tab/>
        <w:t>Não há</w:t>
      </w:r>
      <w:r w:rsidRPr="000327B3">
        <w:rPr>
          <w:bCs/>
        </w:rPr>
        <w:t xml:space="preserve"> redundância</w:t>
      </w:r>
      <w:r>
        <w:rPr>
          <w:bCs/>
        </w:rPr>
        <w:t>, não se apresenta repetição de conteúdos em vários formatos.</w:t>
      </w:r>
    </w:p>
    <w:p w:rsidR="009E5ED6" w:rsidRPr="000327B3" w:rsidRDefault="009E5ED6" w:rsidP="009E5ED6">
      <w:pPr>
        <w:spacing w:line="360" w:lineRule="auto"/>
        <w:rPr>
          <w:bCs/>
        </w:rPr>
      </w:pPr>
      <w:r>
        <w:rPr>
          <w:bCs/>
        </w:rPr>
        <w:tab/>
      </w:r>
      <w:r w:rsidRPr="000327B3">
        <w:rPr>
          <w:bCs/>
        </w:rPr>
        <w:t>Há  hierarquização de informações: a matéria em destaque é a da foto, que ocupa o maior espaço da página. Após ela, a reportagem que tem mais destaque é à esquerda, com maior informação em textos e as da direita são apenas títulos, ficando abaixo na hierarquização. A linguagem principal é, então, a fotográfica.</w:t>
      </w:r>
    </w:p>
    <w:p w:rsidR="009E5ED6" w:rsidRPr="000327B3" w:rsidRDefault="009E5ED6" w:rsidP="009E5ED6">
      <w:pPr>
        <w:spacing w:line="360" w:lineRule="auto"/>
        <w:rPr>
          <w:bCs/>
        </w:rPr>
      </w:pPr>
      <w:r>
        <w:rPr>
          <w:bCs/>
        </w:rPr>
        <w:tab/>
      </w:r>
      <w:r w:rsidRPr="000327B3">
        <w:rPr>
          <w:bCs/>
        </w:rPr>
        <w:t>A página é dotada de ponderação,</w:t>
      </w:r>
      <w:r>
        <w:rPr>
          <w:bCs/>
        </w:rPr>
        <w:t xml:space="preserve"> pois não há muito texto e nem </w:t>
      </w:r>
      <w:r w:rsidRPr="000327B3">
        <w:rPr>
          <w:bCs/>
        </w:rPr>
        <w:t>informação em vários formatos diferentes.</w:t>
      </w:r>
    </w:p>
    <w:p w:rsidR="009E5ED6" w:rsidRPr="000327B3" w:rsidRDefault="009E5ED6" w:rsidP="009E5ED6">
      <w:pPr>
        <w:spacing w:line="360" w:lineRule="auto"/>
        <w:rPr>
          <w:bCs/>
        </w:rPr>
      </w:pPr>
      <w:r>
        <w:rPr>
          <w:bCs/>
        </w:rPr>
        <w:tab/>
        <w:t>Em relação à a</w:t>
      </w:r>
      <w:r w:rsidRPr="000327B3">
        <w:rPr>
          <w:bCs/>
        </w:rPr>
        <w:t>daptação</w:t>
      </w:r>
      <w:r>
        <w:rPr>
          <w:bCs/>
        </w:rPr>
        <w:t xml:space="preserve">, </w:t>
      </w:r>
      <w:r w:rsidRPr="000327B3">
        <w:rPr>
          <w:bCs/>
        </w:rPr>
        <w:t>o modelo da página é sempre o mesmo no layout, o que facilita a inteligibilidade do leitor.</w:t>
      </w:r>
    </w:p>
    <w:p w:rsidR="009E5ED6" w:rsidRPr="000327B3" w:rsidRDefault="009E5ED6" w:rsidP="009E5ED6">
      <w:pPr>
        <w:spacing w:line="360" w:lineRule="auto"/>
        <w:rPr>
          <w:bCs/>
        </w:rPr>
      </w:pPr>
    </w:p>
    <w:p w:rsidR="009E5ED6" w:rsidRPr="000327B3" w:rsidRDefault="009E5ED6" w:rsidP="009E5ED6">
      <w:pPr>
        <w:spacing w:line="360" w:lineRule="auto"/>
        <w:ind w:left="426" w:firstLine="283"/>
        <w:jc w:val="both"/>
        <w:rPr>
          <w:b/>
          <w:bCs/>
        </w:rPr>
      </w:pPr>
      <w:r w:rsidRPr="000327B3">
        <w:rPr>
          <w:b/>
          <w:bCs/>
        </w:rPr>
        <w:t>7.3.3 Quanto à sintaxe multimídia</w:t>
      </w:r>
    </w:p>
    <w:p w:rsidR="009E5ED6" w:rsidRPr="000327B3" w:rsidRDefault="009E5ED6" w:rsidP="009E5ED6">
      <w:pPr>
        <w:spacing w:line="360" w:lineRule="auto"/>
        <w:ind w:left="426" w:firstLine="283"/>
        <w:jc w:val="both"/>
        <w:rPr>
          <w:bCs/>
        </w:rPr>
      </w:pPr>
      <w:proofErr w:type="spellStart"/>
      <w:r w:rsidRPr="000327B3">
        <w:rPr>
          <w:bCs/>
        </w:rPr>
        <w:t>Salaverría</w:t>
      </w:r>
      <w:proofErr w:type="spellEnd"/>
      <w:r w:rsidRPr="000327B3">
        <w:rPr>
          <w:bCs/>
        </w:rPr>
        <w:t xml:space="preserve"> (2014)</w:t>
      </w:r>
    </w:p>
    <w:p w:rsidR="009E5ED6" w:rsidRPr="000327B3" w:rsidRDefault="009E5ED6" w:rsidP="009E5ED6">
      <w:pPr>
        <w:spacing w:line="360" w:lineRule="auto"/>
        <w:ind w:left="426" w:firstLine="283"/>
        <w:jc w:val="both"/>
        <w:rPr>
          <w:bCs/>
        </w:rPr>
      </w:pPr>
    </w:p>
    <w:p w:rsidR="009E5ED6" w:rsidRPr="000327B3" w:rsidRDefault="009E5ED6" w:rsidP="009E5ED6">
      <w:pPr>
        <w:spacing w:line="360" w:lineRule="auto"/>
        <w:ind w:left="426" w:firstLine="283"/>
        <w:jc w:val="both"/>
        <w:rPr>
          <w:bCs/>
        </w:rPr>
      </w:pPr>
      <w:r w:rsidRPr="000327B3">
        <w:rPr>
          <w:bCs/>
        </w:rPr>
        <w:t xml:space="preserve"> A organização da capa analisada é a multimodalidade por justaposição, já que foto e texto são apresentados juntos.</w:t>
      </w:r>
    </w:p>
    <w:p w:rsidR="009E5ED6" w:rsidRPr="000327B3" w:rsidRDefault="009E5ED6" w:rsidP="009E5ED6">
      <w:pPr>
        <w:spacing w:line="360" w:lineRule="auto"/>
        <w:ind w:left="426" w:firstLine="283"/>
        <w:jc w:val="both"/>
        <w:rPr>
          <w:bCs/>
        </w:rPr>
      </w:pPr>
      <w:r w:rsidRPr="000327B3">
        <w:rPr>
          <w:bCs/>
        </w:rPr>
        <w:t xml:space="preserve"> </w:t>
      </w:r>
    </w:p>
    <w:p w:rsidR="009E5ED6" w:rsidRPr="000327B3" w:rsidRDefault="009E5ED6" w:rsidP="009E5ED6">
      <w:pPr>
        <w:spacing w:after="120" w:line="360" w:lineRule="auto"/>
        <w:rPr>
          <w:b/>
        </w:rPr>
      </w:pPr>
      <w:r w:rsidRPr="000327B3">
        <w:rPr>
          <w:b/>
        </w:rPr>
        <w:tab/>
        <w:t>7.3.4 Quanto à função do texto:</w:t>
      </w:r>
    </w:p>
    <w:p w:rsidR="009E5ED6" w:rsidRPr="000327B3" w:rsidRDefault="009E5ED6" w:rsidP="009E5ED6">
      <w:pPr>
        <w:spacing w:after="120" w:line="360" w:lineRule="auto"/>
      </w:pPr>
      <w:r>
        <w:tab/>
        <w:t xml:space="preserve"> </w:t>
      </w:r>
      <w:proofErr w:type="spellStart"/>
      <w:r>
        <w:t>Kress</w:t>
      </w:r>
      <w:proofErr w:type="spellEnd"/>
      <w:r>
        <w:t xml:space="preserve"> (2003)</w:t>
      </w:r>
    </w:p>
    <w:p w:rsidR="009E5ED6" w:rsidRPr="000327B3" w:rsidRDefault="009E5ED6" w:rsidP="009E5ED6">
      <w:pPr>
        <w:spacing w:after="120" w:line="360" w:lineRule="auto"/>
      </w:pPr>
    </w:p>
    <w:p w:rsidR="009E5ED6" w:rsidRPr="000327B3" w:rsidRDefault="009E5ED6" w:rsidP="009E5ED6">
      <w:pPr>
        <w:spacing w:after="120" w:line="360" w:lineRule="auto"/>
      </w:pPr>
      <w:r w:rsidRPr="000327B3">
        <w:t>Por ser um jornal de ampla circulação, o Estado de S. Paulo possui textos esteticamente valorizados e culturalmente importantes para um determinado grupo.</w:t>
      </w:r>
    </w:p>
    <w:p w:rsidR="009E5ED6" w:rsidRPr="000327B3" w:rsidRDefault="009E5ED6" w:rsidP="009E5ED6">
      <w:pPr>
        <w:spacing w:after="120" w:line="360" w:lineRule="auto"/>
        <w:rPr>
          <w:b/>
        </w:rPr>
      </w:pPr>
      <w:r w:rsidRPr="000327B3">
        <w:tab/>
      </w:r>
    </w:p>
    <w:p w:rsidR="009E5ED6" w:rsidRPr="000327B3" w:rsidRDefault="009E5ED6" w:rsidP="009E5ED6">
      <w:pPr>
        <w:spacing w:after="120" w:line="360" w:lineRule="auto"/>
        <w:rPr>
          <w:b/>
        </w:rPr>
      </w:pPr>
      <w:r w:rsidRPr="000327B3">
        <w:rPr>
          <w:b/>
        </w:rPr>
        <w:lastRenderedPageBreak/>
        <w:tab/>
        <w:t>7.3.5 Quanto à legenda das fotos:</w:t>
      </w:r>
    </w:p>
    <w:p w:rsidR="009E5ED6" w:rsidRPr="000327B3" w:rsidRDefault="009E5ED6" w:rsidP="009E5ED6">
      <w:pPr>
        <w:spacing w:after="120" w:line="360" w:lineRule="auto"/>
        <w:jc w:val="both"/>
      </w:pPr>
      <w:r w:rsidRPr="000327B3">
        <w:t>Nesta capa, a leg</w:t>
      </w:r>
      <w:r>
        <w:t>enda está explicando a imagem, descrevendo o evento.</w:t>
      </w:r>
    </w:p>
    <w:p w:rsidR="009E5ED6" w:rsidRPr="000327B3" w:rsidRDefault="009E5ED6" w:rsidP="009E5ED6">
      <w:pPr>
        <w:spacing w:after="120" w:line="360" w:lineRule="auto"/>
        <w:jc w:val="both"/>
        <w:rPr>
          <w:b/>
        </w:rPr>
      </w:pPr>
      <w:r w:rsidRPr="000327B3">
        <w:tab/>
      </w:r>
      <w:r w:rsidRPr="000327B3">
        <w:rPr>
          <w:b/>
        </w:rPr>
        <w:t xml:space="preserve">7.3.6 Quanto à natureza das capas </w:t>
      </w:r>
    </w:p>
    <w:p w:rsidR="009E5ED6" w:rsidRPr="000327B3" w:rsidRDefault="009E5ED6" w:rsidP="009E5ED6">
      <w:pPr>
        <w:spacing w:after="120" w:line="360" w:lineRule="auto"/>
        <w:jc w:val="both"/>
        <w:rPr>
          <w:b/>
        </w:rPr>
      </w:pPr>
      <w:r w:rsidRPr="000327B3">
        <w:rPr>
          <w:shd w:val="clear" w:color="auto" w:fill="FFFFFF"/>
        </w:rPr>
        <w:tab/>
        <w:t>José Ferreira Junior (2011)</w:t>
      </w:r>
    </w:p>
    <w:p w:rsidR="009E5ED6" w:rsidRPr="000327B3" w:rsidRDefault="009E5ED6" w:rsidP="009E5ED6">
      <w:pPr>
        <w:spacing w:after="120" w:line="360" w:lineRule="auto"/>
        <w:jc w:val="both"/>
      </w:pPr>
      <w:r w:rsidRPr="000327B3">
        <w:rPr>
          <w:noProof/>
        </w:rPr>
        <w:pict>
          <v:shape id="_x0000_s1029" type="#_x0000_t202" style="position:absolute;left:0;text-align:left;margin-left:-34.8pt;margin-top:389.65pt;width:4in;height:21.5pt;z-index:251663360" wrapcoords="-56 0 -56 21000 21600 21000 21600 0 -56 0" stroked="f">
            <v:textbox style="mso-fit-shape-to-text:t" inset="0,0,0,0">
              <w:txbxContent>
                <w:p w:rsidR="009E5ED6" w:rsidRPr="002F4010" w:rsidRDefault="009E5ED6" w:rsidP="009E5ED6">
                  <w:pPr>
                    <w:pStyle w:val="Legenda"/>
                    <w:rPr>
                      <w:rFonts w:ascii="Times New Roman" w:eastAsia="Times New Roman" w:hAnsi="Times New Roman"/>
                      <w:noProof/>
                      <w:color w:val="auto"/>
                      <w:sz w:val="20"/>
                      <w:szCs w:val="20"/>
                    </w:rPr>
                  </w:pPr>
                  <w:r w:rsidRPr="002F4010"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  <w:t xml:space="preserve">Figura </w:t>
                  </w:r>
                  <w:r w:rsidRPr="002F4010"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  <w:fldChar w:fldCharType="begin"/>
                  </w:r>
                  <w:r w:rsidRPr="002F4010"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  <w:instrText xml:space="preserve"> SEQ Figura \* ARABIC </w:instrText>
                  </w:r>
                  <w:r w:rsidRPr="002F4010"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  <w:fldChar w:fldCharType="separate"/>
                  </w:r>
                  <w:r w:rsidRPr="002F4010">
                    <w:rPr>
                      <w:rFonts w:ascii="Times New Roman" w:hAnsi="Times New Roman"/>
                      <w:noProof/>
                      <w:color w:val="auto"/>
                      <w:sz w:val="20"/>
                      <w:szCs w:val="20"/>
                    </w:rPr>
                    <w:t>3</w:t>
                  </w:r>
                  <w:r w:rsidRPr="002F4010"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  <w:fldChar w:fldCharType="end"/>
                  </w:r>
                  <w:r w:rsidRPr="002F4010"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  <w:t>: Capa Estadão Light vertical de 25 de maio de 2015.</w:t>
                  </w:r>
                </w:p>
              </w:txbxContent>
            </v:textbox>
            <w10:wrap type="tight"/>
          </v:shape>
        </w:pict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-441960</wp:posOffset>
            </wp:positionH>
            <wp:positionV relativeFrom="paragraph">
              <wp:posOffset>14605</wp:posOffset>
            </wp:positionV>
            <wp:extent cx="3657600" cy="4876800"/>
            <wp:effectExtent l="19050" t="0" r="0" b="0"/>
            <wp:wrapTight wrapText="bothSides">
              <wp:wrapPolygon edited="0">
                <wp:start x="-113" y="0"/>
                <wp:lineTo x="-113" y="21516"/>
                <wp:lineTo x="21600" y="21516"/>
                <wp:lineTo x="21600" y="0"/>
                <wp:lineTo x="-113" y="0"/>
              </wp:wrapPolygon>
            </wp:wrapTight>
            <wp:docPr id="4" name="Imagem 3" descr="C:\Users\Ludmylla\Desktop\IMG_07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C:\Users\Ludmylla\Desktop\IMG_078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487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>A</w:t>
      </w:r>
      <w:r w:rsidRPr="000327B3">
        <w:t xml:space="preserve"> capa analisada, quando no sentido horizontal, possui vários elementos, entre eles, fotografias, ilustração e textos. A Foto ocupa grande parte da página. O Título e </w:t>
      </w:r>
      <w:r>
        <w:t xml:space="preserve">o </w:t>
      </w:r>
      <w:r w:rsidRPr="000327B3">
        <w:t>texto da matéria de política ocupam o segundo destaque. É importante dizer que quando o tablet é colocado na vertical, a capa vira uma capa cartaz, apenas com a matéria de foto.</w:t>
      </w:r>
    </w:p>
    <w:p w:rsidR="009E5ED6" w:rsidRPr="000327B3" w:rsidRDefault="009E5ED6" w:rsidP="009E5ED6">
      <w:pPr>
        <w:spacing w:after="120" w:line="360" w:lineRule="auto"/>
        <w:jc w:val="both"/>
        <w:rPr>
          <w:shd w:val="clear" w:color="auto" w:fill="FFFFFF"/>
        </w:rPr>
      </w:pPr>
    </w:p>
    <w:p w:rsidR="009E5ED6" w:rsidRPr="000327B3" w:rsidRDefault="009E5ED6" w:rsidP="009E5ED6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b/>
        </w:rPr>
      </w:pPr>
      <w:r w:rsidRPr="000327B3">
        <w:rPr>
          <w:rFonts w:eastAsia="Calibri"/>
          <w:b/>
          <w:lang w:eastAsia="en-US"/>
        </w:rPr>
        <w:tab/>
        <w:t>7.3.7</w:t>
      </w:r>
      <w:r w:rsidRPr="000327B3">
        <w:rPr>
          <w:b/>
        </w:rPr>
        <w:t xml:space="preserve"> Quanto às demandas potenciais dos recursos semióticos:</w:t>
      </w:r>
    </w:p>
    <w:p w:rsidR="009E5ED6" w:rsidRDefault="009E5ED6" w:rsidP="009E5ED6">
      <w:pPr>
        <w:pStyle w:val="NormalWeb"/>
        <w:shd w:val="clear" w:color="auto" w:fill="FFFFFF"/>
        <w:spacing w:before="0" w:beforeAutospacing="0" w:after="120" w:afterAutospacing="0" w:line="360" w:lineRule="auto"/>
        <w:jc w:val="both"/>
      </w:pPr>
      <w:r w:rsidRPr="000327B3">
        <w:tab/>
      </w:r>
      <w:proofErr w:type="spellStart"/>
      <w:r>
        <w:t>Kress</w:t>
      </w:r>
      <w:proofErr w:type="spellEnd"/>
      <w:r>
        <w:t xml:space="preserve"> (2003)</w:t>
      </w:r>
    </w:p>
    <w:p w:rsidR="009E5ED6" w:rsidRPr="000327B3" w:rsidRDefault="009E5ED6" w:rsidP="009E5ED6">
      <w:pPr>
        <w:pStyle w:val="NormalWeb"/>
        <w:shd w:val="clear" w:color="auto" w:fill="FFFFFF"/>
        <w:spacing w:before="0" w:beforeAutospacing="0" w:after="120" w:afterAutospacing="0" w:line="360" w:lineRule="auto"/>
        <w:jc w:val="both"/>
      </w:pPr>
      <w:r w:rsidRPr="000327B3">
        <w:t xml:space="preserve"> </w:t>
      </w:r>
      <w:r>
        <w:tab/>
      </w:r>
      <w:r w:rsidRPr="000327B3">
        <w:t>O recurso semiótico desta capa, no sentido horizontal, passa</w:t>
      </w:r>
      <w:r>
        <w:t>: 1.</w:t>
      </w:r>
      <w:r w:rsidRPr="000327B3">
        <w:t xml:space="preserve"> a função ideacional, pois fala sobre  eventos no mundo e sua situação; 2. a função interpessoal: que representa a relação social e o posicionamento do jornal, do jornalista e do leitor;  e 3. a função textual e todas estas representações são através de uma mensagem composta de texto, ilustrações e fotos.</w:t>
      </w:r>
    </w:p>
    <w:p w:rsidR="009E5ED6" w:rsidRPr="000327B3" w:rsidRDefault="009E5ED6" w:rsidP="009E5ED6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b/>
        </w:rPr>
      </w:pPr>
    </w:p>
    <w:p w:rsidR="009E5ED6" w:rsidRPr="000327B3" w:rsidRDefault="009E5ED6" w:rsidP="009E5ED6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b/>
        </w:rPr>
      </w:pPr>
      <w:r w:rsidRPr="000327B3">
        <w:rPr>
          <w:b/>
        </w:rPr>
        <w:tab/>
        <w:t>7.3.8 Quanto ao estilo de tipografia</w:t>
      </w:r>
    </w:p>
    <w:p w:rsidR="009E5ED6" w:rsidRPr="000327B3" w:rsidRDefault="009E5ED6" w:rsidP="009E5ED6">
      <w:pPr>
        <w:pStyle w:val="NormalWeb"/>
        <w:shd w:val="clear" w:color="auto" w:fill="FFFFFF"/>
        <w:spacing w:before="0" w:beforeAutospacing="0" w:after="120" w:afterAutospacing="0" w:line="360" w:lineRule="auto"/>
        <w:jc w:val="both"/>
      </w:pPr>
      <w:r>
        <w:lastRenderedPageBreak/>
        <w:tab/>
      </w:r>
      <w:r w:rsidRPr="000327B3">
        <w:t>A letra de maior tamanho e destaque é o nome do Estadão Light. Após ela, gradativamente, a que chama mais atenção é o título da matéria de política, e após, a legenda da foto. A matéria de política traz em seu título a única tipografia em negrito da capa, juntamente com o lead, embora em uma letra menor, o que pode fazer jus à sua importância em relação às outras notícias apresentadas.</w:t>
      </w:r>
    </w:p>
    <w:p w:rsidR="009E5ED6" w:rsidRPr="000327B3" w:rsidRDefault="009E5ED6" w:rsidP="009E5ED6">
      <w:pPr>
        <w:pStyle w:val="NormalWeb"/>
        <w:shd w:val="clear" w:color="auto" w:fill="FFFFFF"/>
        <w:spacing w:before="0" w:beforeAutospacing="0" w:after="120" w:afterAutospacing="0" w:line="360" w:lineRule="auto"/>
        <w:jc w:val="both"/>
      </w:pPr>
    </w:p>
    <w:p w:rsidR="009E5ED6" w:rsidRPr="000327B3" w:rsidRDefault="009E5ED6" w:rsidP="009E5ED6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b/>
        </w:rPr>
      </w:pPr>
      <w:r w:rsidRPr="000327B3">
        <w:rPr>
          <w:b/>
        </w:rPr>
        <w:tab/>
        <w:t>7.3.9 Quanto ao significado da composição</w:t>
      </w:r>
    </w:p>
    <w:p w:rsidR="009E5ED6" w:rsidRPr="000327B3" w:rsidRDefault="009E5ED6" w:rsidP="009E5ED6">
      <w:pPr>
        <w:shd w:val="clear" w:color="auto" w:fill="FFFFFF"/>
        <w:spacing w:line="360" w:lineRule="auto"/>
        <w:jc w:val="both"/>
        <w:rPr>
          <w:color w:val="222222"/>
        </w:rPr>
      </w:pPr>
    </w:p>
    <w:p w:rsidR="009E5ED6" w:rsidRPr="000327B3" w:rsidRDefault="009E5ED6" w:rsidP="009E5ED6">
      <w:pPr>
        <w:spacing w:line="360" w:lineRule="auto"/>
        <w:rPr>
          <w:b/>
        </w:rPr>
      </w:pPr>
      <w:r w:rsidRPr="000327B3">
        <w:rPr>
          <w:b/>
        </w:rPr>
        <w:t>Valor da informação:</w:t>
      </w:r>
    </w:p>
    <w:p w:rsidR="009E5ED6" w:rsidRPr="000327B3" w:rsidRDefault="009E5ED6" w:rsidP="009E5ED6">
      <w:pPr>
        <w:spacing w:line="360" w:lineRule="auto"/>
        <w:rPr>
          <w:b/>
        </w:rPr>
      </w:pPr>
    </w:p>
    <w:p w:rsidR="009E5ED6" w:rsidRDefault="009E5ED6" w:rsidP="009E5ED6">
      <w:pPr>
        <w:spacing w:line="360" w:lineRule="auto"/>
        <w:rPr>
          <w:i/>
        </w:rPr>
      </w:pPr>
      <w:r w:rsidRPr="000327B3">
        <w:rPr>
          <w:i/>
        </w:rPr>
        <w:t>Tipos e variedade de assunto</w:t>
      </w:r>
    </w:p>
    <w:p w:rsidR="009E5ED6" w:rsidRPr="000327B3" w:rsidRDefault="009E5ED6" w:rsidP="009E5ED6">
      <w:pPr>
        <w:spacing w:line="360" w:lineRule="auto"/>
        <w:rPr>
          <w:i/>
        </w:rPr>
      </w:pPr>
    </w:p>
    <w:p w:rsidR="009E5ED6" w:rsidRPr="000327B3" w:rsidRDefault="009E5ED6" w:rsidP="009E5ED6">
      <w:pPr>
        <w:spacing w:line="360" w:lineRule="auto"/>
      </w:pPr>
      <w:r>
        <w:t>Nesta capa estão</w:t>
      </w:r>
      <w:r w:rsidRPr="000327B3">
        <w:t xml:space="preserve"> exposto</w:t>
      </w:r>
      <w:r>
        <w:t>s</w:t>
      </w:r>
      <w:r w:rsidRPr="000327B3">
        <w:t xml:space="preserve"> os seguintes assuntos: política, celebrida</w:t>
      </w:r>
      <w:r>
        <w:t xml:space="preserve">de (com mais destaque), além de </w:t>
      </w:r>
      <w:r w:rsidRPr="000327B3">
        <w:t>esp</w:t>
      </w:r>
      <w:r>
        <w:t>orte</w:t>
      </w:r>
      <w:r w:rsidRPr="000327B3">
        <w:t xml:space="preserve"> e</w:t>
      </w:r>
      <w:r>
        <w:t xml:space="preserve"> pequenas chamadas sobre</w:t>
      </w:r>
      <w:r w:rsidRPr="000327B3">
        <w:t xml:space="preserve"> outras notícias sobre política, </w:t>
      </w:r>
      <w:proofErr w:type="spellStart"/>
      <w:r>
        <w:t>resportagens</w:t>
      </w:r>
      <w:proofErr w:type="spellEnd"/>
      <w:r w:rsidRPr="000327B3">
        <w:t xml:space="preserve"> </w:t>
      </w:r>
      <w:r>
        <w:t xml:space="preserve">com assuntos </w:t>
      </w:r>
      <w:r w:rsidRPr="000327B3">
        <w:t>internacionais e nacionais.</w:t>
      </w:r>
    </w:p>
    <w:p w:rsidR="009E5ED6" w:rsidRPr="000327B3" w:rsidRDefault="009E5ED6" w:rsidP="009E5ED6">
      <w:pPr>
        <w:spacing w:line="360" w:lineRule="auto"/>
      </w:pPr>
    </w:p>
    <w:p w:rsidR="009E5ED6" w:rsidRDefault="009E5ED6" w:rsidP="009E5ED6">
      <w:pPr>
        <w:spacing w:line="360" w:lineRule="auto"/>
        <w:rPr>
          <w:i/>
        </w:rPr>
      </w:pPr>
      <w:r w:rsidRPr="000327B3">
        <w:rPr>
          <w:i/>
        </w:rPr>
        <w:t>Posicionamento das matérias</w:t>
      </w:r>
    </w:p>
    <w:p w:rsidR="009E5ED6" w:rsidRPr="000327B3" w:rsidRDefault="009E5ED6" w:rsidP="009E5ED6">
      <w:pPr>
        <w:spacing w:line="360" w:lineRule="auto"/>
        <w:rPr>
          <w:i/>
        </w:rPr>
      </w:pPr>
    </w:p>
    <w:p w:rsidR="009E5ED6" w:rsidRPr="000327B3" w:rsidRDefault="009E5ED6" w:rsidP="009E5ED6">
      <w:pPr>
        <w:spacing w:line="360" w:lineRule="auto"/>
        <w:jc w:val="both"/>
      </w:pPr>
      <w:r>
        <w:tab/>
      </w:r>
      <w:r w:rsidRPr="000327B3">
        <w:t xml:space="preserve">Dado/Ideal: Neste espaço se encontra, em destaque sobre toda a capa, o título do jornal, em uma posição que </w:t>
      </w:r>
      <w:proofErr w:type="spellStart"/>
      <w:r w:rsidRPr="00F45FEA">
        <w:t>Kress</w:t>
      </w:r>
      <w:proofErr w:type="spellEnd"/>
      <w:r w:rsidRPr="00F45FEA">
        <w:t xml:space="preserve"> e Van </w:t>
      </w:r>
      <w:proofErr w:type="spellStart"/>
      <w:r w:rsidRPr="00F45FEA">
        <w:t>Leeuwen</w:t>
      </w:r>
      <w:proofErr w:type="spellEnd"/>
      <w:r w:rsidRPr="00F45FEA">
        <w:t xml:space="preserve"> (2005)</w:t>
      </w:r>
      <w:r w:rsidRPr="000327B3">
        <w:t xml:space="preserve"> descreve</w:t>
      </w:r>
      <w:r>
        <w:t>m</w:t>
      </w:r>
      <w:r w:rsidRPr="000327B3">
        <w:t xml:space="preserve"> como algo que </w:t>
      </w:r>
      <w:r>
        <w:t>o leitor já sabe, um ponto de partida e que também</w:t>
      </w:r>
      <w:r w:rsidRPr="000327B3">
        <w:t xml:space="preserve"> traça uma hierarquia ao resto do layout.</w:t>
      </w:r>
    </w:p>
    <w:p w:rsidR="009E5ED6" w:rsidRDefault="009E5ED6" w:rsidP="009E5ED6">
      <w:pPr>
        <w:spacing w:line="360" w:lineRule="auto"/>
        <w:jc w:val="both"/>
      </w:pPr>
      <w:r>
        <w:tab/>
        <w:t>Novo/Ideal: Neste espaço está</w:t>
      </w:r>
      <w:r w:rsidRPr="000327B3">
        <w:t xml:space="preserve"> o link para as </w:t>
      </w:r>
      <w:r>
        <w:t>"</w:t>
      </w:r>
      <w:r w:rsidRPr="000327B3">
        <w:t>últimas notícia</w:t>
      </w:r>
      <w:r>
        <w:t>"</w:t>
      </w:r>
      <w:r w:rsidRPr="000327B3">
        <w:t>, além de uma chamada para uma notícia s</w:t>
      </w:r>
      <w:r>
        <w:t>obre cultura, o "novo" é o contestável o diferente</w:t>
      </w:r>
      <w:r w:rsidRPr="000327B3">
        <w:t>.</w:t>
      </w:r>
      <w:r>
        <w:t xml:space="preserve"> O que se encontra no espaço Ideal, é aquilo que é idealizado.</w:t>
      </w:r>
    </w:p>
    <w:p w:rsidR="009E5ED6" w:rsidRPr="000327B3" w:rsidRDefault="009E5ED6" w:rsidP="009E5ED6">
      <w:pPr>
        <w:spacing w:line="360" w:lineRule="auto"/>
        <w:jc w:val="both"/>
      </w:pPr>
      <w:r>
        <w:tab/>
      </w:r>
      <w:r w:rsidRPr="000327B3">
        <w:t>Dado/Real: O real é mais saliente que o ideal nesta capa, uma característica marcante no jornal, pois as reportagens</w:t>
      </w:r>
      <w:r>
        <w:t xml:space="preserve"> ficam neste espaço e elas que</w:t>
      </w:r>
      <w:r w:rsidRPr="000327B3">
        <w:t xml:space="preserve"> </w:t>
      </w:r>
      <w:r>
        <w:t>passam</w:t>
      </w:r>
      <w:r w:rsidRPr="000327B3">
        <w:t xml:space="preserve"> </w:t>
      </w:r>
      <w:r>
        <w:t xml:space="preserve">ao leitor uma mensagem </w:t>
      </w:r>
      <w:r w:rsidRPr="000327B3">
        <w:t>real,</w:t>
      </w:r>
      <w:r>
        <w:t xml:space="preserve"> do assertivo,</w:t>
      </w:r>
      <w:r w:rsidRPr="000327B3">
        <w:t xml:space="preserve"> com informações específicas sobre assuntos diversos. No dado está uma matéria que descreve uma divergência de partidos políticos, algo que acontece sempre e o leitor já está acostumado</w:t>
      </w:r>
      <w:r>
        <w:t>.</w:t>
      </w:r>
    </w:p>
    <w:p w:rsidR="009E5ED6" w:rsidRPr="000327B3" w:rsidRDefault="009E5ED6" w:rsidP="009E5ED6">
      <w:pPr>
        <w:spacing w:line="360" w:lineRule="auto"/>
        <w:jc w:val="both"/>
      </w:pPr>
      <w:r>
        <w:tab/>
        <w:t>Novo</w:t>
      </w:r>
      <w:r w:rsidRPr="000327B3">
        <w:t>/</w:t>
      </w:r>
      <w:r>
        <w:t>Real</w:t>
      </w:r>
      <w:r w:rsidRPr="000327B3">
        <w:t>: Neste espaço da primeir</w:t>
      </w:r>
      <w:r>
        <w:t>a capa estão descrito</w:t>
      </w:r>
      <w:r w:rsidRPr="000327B3">
        <w:t xml:space="preserve">s os títulos de matérias menos destacadas, mas que possuem a ideia de mudança, em sua maioria. Palavras </w:t>
      </w:r>
      <w:r w:rsidRPr="000327B3">
        <w:lastRenderedPageBreak/>
        <w:t xml:space="preserve">como </w:t>
      </w:r>
      <w:r>
        <w:t xml:space="preserve">"aprovar", </w:t>
      </w:r>
      <w:r w:rsidRPr="000327B3">
        <w:t>"esforço", "</w:t>
      </w:r>
      <w:proofErr w:type="spellStart"/>
      <w:r w:rsidRPr="000327B3">
        <w:t>impeachement</w:t>
      </w:r>
      <w:proofErr w:type="spellEnd"/>
      <w:r w:rsidRPr="000327B3">
        <w:t xml:space="preserve">", "acusa" e </w:t>
      </w:r>
      <w:r>
        <w:t xml:space="preserve">"morre", na maioria delas, podem </w:t>
      </w:r>
      <w:r w:rsidRPr="000327B3">
        <w:t xml:space="preserve">indicar </w:t>
      </w:r>
      <w:r>
        <w:t>que há mudanças acontecendo nestas histórias</w:t>
      </w:r>
      <w:r w:rsidRPr="000327B3">
        <w:t>.</w:t>
      </w:r>
    </w:p>
    <w:p w:rsidR="009E5ED6" w:rsidRPr="000327B3" w:rsidRDefault="009E5ED6" w:rsidP="009E5ED6">
      <w:pPr>
        <w:spacing w:line="360" w:lineRule="auto"/>
        <w:jc w:val="both"/>
      </w:pPr>
      <w:r>
        <w:tab/>
      </w:r>
      <w:r w:rsidRPr="000327B3">
        <w:t>Centro/Margem: A fotografia no meio do layout pode ser indicada como o centro e as outras matérias seriam menos especiais, por não terem o destaque da fotografia como link</w:t>
      </w:r>
      <w:r>
        <w:t>, são as margens</w:t>
      </w:r>
      <w:r w:rsidRPr="000327B3">
        <w:t xml:space="preserve">. Pode-se pensar que </w:t>
      </w:r>
      <w:r>
        <w:t>a foto</w:t>
      </w:r>
      <w:r w:rsidRPr="000327B3">
        <w:t xml:space="preserve"> representa também um </w:t>
      </w:r>
      <w:proofErr w:type="spellStart"/>
      <w:r w:rsidRPr="000327B3">
        <w:t>trí</w:t>
      </w:r>
      <w:r>
        <w:t>p</w:t>
      </w:r>
      <w:r w:rsidRPr="000327B3">
        <w:t>tico</w:t>
      </w:r>
      <w:proofErr w:type="spellEnd"/>
      <w:r w:rsidRPr="000327B3">
        <w:t xml:space="preserve"> horizontal, que liga o dado ao novo, inserido em margens facilmente detectáveis.</w:t>
      </w:r>
    </w:p>
    <w:p w:rsidR="009E5ED6" w:rsidRPr="000327B3" w:rsidRDefault="009E5ED6" w:rsidP="009E5ED6">
      <w:pPr>
        <w:spacing w:line="360" w:lineRule="auto"/>
      </w:pPr>
      <w:r w:rsidRPr="000327B3">
        <w:t xml:space="preserve"> </w:t>
      </w:r>
    </w:p>
    <w:p w:rsidR="009E5ED6" w:rsidRPr="000327B3" w:rsidRDefault="009E5ED6" w:rsidP="009E5ED6">
      <w:pPr>
        <w:spacing w:line="360" w:lineRule="auto"/>
        <w:rPr>
          <w:i/>
        </w:rPr>
      </w:pPr>
      <w:r w:rsidRPr="000327B3">
        <w:rPr>
          <w:i/>
        </w:rPr>
        <w:t>Posicionamento do Anúncio</w:t>
      </w:r>
    </w:p>
    <w:p w:rsidR="009E5ED6" w:rsidRPr="000327B3" w:rsidRDefault="009E5ED6" w:rsidP="009E5ED6">
      <w:pPr>
        <w:spacing w:line="360" w:lineRule="auto"/>
      </w:pPr>
      <w:r w:rsidRPr="000327B3">
        <w:t>Não existe anúncio!</w:t>
      </w:r>
    </w:p>
    <w:p w:rsidR="009E5ED6" w:rsidRDefault="009E5ED6" w:rsidP="009E5ED6">
      <w:pPr>
        <w:spacing w:line="360" w:lineRule="auto"/>
        <w:rPr>
          <w:i/>
        </w:rPr>
      </w:pPr>
    </w:p>
    <w:p w:rsidR="009E5ED6" w:rsidRPr="000327B3" w:rsidRDefault="009E5ED6" w:rsidP="009E5ED6">
      <w:pPr>
        <w:spacing w:line="360" w:lineRule="auto"/>
        <w:rPr>
          <w:i/>
        </w:rPr>
      </w:pPr>
      <w:r w:rsidRPr="000327B3">
        <w:rPr>
          <w:i/>
        </w:rPr>
        <w:t xml:space="preserve">Enquadramento </w:t>
      </w:r>
    </w:p>
    <w:p w:rsidR="009E5ED6" w:rsidRDefault="009E5ED6" w:rsidP="009E5ED6">
      <w:pPr>
        <w:spacing w:line="360" w:lineRule="auto"/>
      </w:pPr>
      <w:r w:rsidRPr="000327B3">
        <w:t>O enquadramento do layout é forte, todas as matérias são delineadas por linhas.</w:t>
      </w:r>
    </w:p>
    <w:p w:rsidR="009E5ED6" w:rsidRPr="000327B3" w:rsidRDefault="009E5ED6" w:rsidP="009E5ED6">
      <w:pPr>
        <w:spacing w:line="360" w:lineRule="auto"/>
      </w:pPr>
    </w:p>
    <w:p w:rsidR="009E5ED6" w:rsidRPr="000327B3" w:rsidRDefault="009E5ED6" w:rsidP="009E5ED6">
      <w:pPr>
        <w:spacing w:line="360" w:lineRule="auto"/>
        <w:rPr>
          <w:i/>
        </w:rPr>
      </w:pPr>
      <w:r w:rsidRPr="000327B3">
        <w:rPr>
          <w:i/>
        </w:rPr>
        <w:t>Classificação dominante</w:t>
      </w:r>
    </w:p>
    <w:p w:rsidR="009E5ED6" w:rsidRPr="000327B3" w:rsidRDefault="009E5ED6" w:rsidP="009E5ED6">
      <w:pPr>
        <w:spacing w:line="360" w:lineRule="auto"/>
      </w:pPr>
      <w:r w:rsidRPr="000327B3">
        <w:t>A classificação dominante neste exemplo é o privado: a foto de um acidente de duas pessoas famosas.</w:t>
      </w:r>
    </w:p>
    <w:p w:rsidR="009E5ED6" w:rsidRPr="000327B3" w:rsidRDefault="009E5ED6" w:rsidP="009E5ED6">
      <w:pPr>
        <w:spacing w:line="360" w:lineRule="auto"/>
      </w:pPr>
    </w:p>
    <w:p w:rsidR="009E5ED6" w:rsidRPr="000327B3" w:rsidRDefault="009E5ED6" w:rsidP="009E5ED6">
      <w:pPr>
        <w:spacing w:line="360" w:lineRule="auto"/>
        <w:rPr>
          <w:i/>
        </w:rPr>
      </w:pPr>
      <w:r w:rsidRPr="000327B3">
        <w:rPr>
          <w:i/>
        </w:rPr>
        <w:t xml:space="preserve">Saliência </w:t>
      </w:r>
    </w:p>
    <w:p w:rsidR="009E5ED6" w:rsidRPr="000327B3" w:rsidRDefault="009E5ED6" w:rsidP="009E5ED6">
      <w:pPr>
        <w:spacing w:line="360" w:lineRule="auto"/>
      </w:pPr>
      <w:r w:rsidRPr="000327B3">
        <w:t>A orienta</w:t>
      </w:r>
      <w:r>
        <w:t>ção dominante é o C</w:t>
      </w:r>
      <w:r w:rsidRPr="000327B3">
        <w:t>entro, com a fotografia, mas também o Dado, com a matéria com maior de</w:t>
      </w:r>
      <w:r>
        <w:t>staque de tipologia no título e</w:t>
      </w:r>
      <w:r w:rsidRPr="000327B3">
        <w:t xml:space="preserve"> texto.</w:t>
      </w:r>
    </w:p>
    <w:p w:rsidR="009E5ED6" w:rsidRPr="000327B3" w:rsidRDefault="009E5ED6" w:rsidP="009E5ED6">
      <w:pPr>
        <w:spacing w:line="360" w:lineRule="auto"/>
      </w:pPr>
    </w:p>
    <w:p w:rsidR="009E5ED6" w:rsidRPr="000327B3" w:rsidRDefault="009E5ED6" w:rsidP="009E5ED6">
      <w:pPr>
        <w:spacing w:line="360" w:lineRule="auto"/>
        <w:rPr>
          <w:i/>
        </w:rPr>
      </w:pPr>
      <w:r w:rsidRPr="000327B3">
        <w:rPr>
          <w:i/>
        </w:rPr>
        <w:t>Caminhos de leitura</w:t>
      </w:r>
    </w:p>
    <w:p w:rsidR="009E5ED6" w:rsidRPr="000327B3" w:rsidRDefault="009E5ED6" w:rsidP="009E5ED6">
      <w:pPr>
        <w:spacing w:line="360" w:lineRule="auto"/>
      </w:pPr>
      <w:r w:rsidRPr="000327B3">
        <w:t>O maior destaque é o da imagem, ao centro, depois da matéria à esquerda e</w:t>
      </w:r>
      <w:r>
        <w:t>,</w:t>
      </w:r>
      <w:r w:rsidRPr="000327B3">
        <w:t xml:space="preserve"> após isso, </w:t>
      </w:r>
      <w:r>
        <w:t>o</w:t>
      </w:r>
      <w:r w:rsidRPr="000327B3">
        <w:t>s outros elementos à direita e acima.</w:t>
      </w:r>
    </w:p>
    <w:p w:rsidR="009E5ED6" w:rsidRPr="000327B3" w:rsidRDefault="009E5ED6" w:rsidP="009E5ED6">
      <w:pPr>
        <w:spacing w:line="360" w:lineRule="auto"/>
        <w:jc w:val="both"/>
        <w:rPr>
          <w:bCs/>
        </w:rPr>
      </w:pPr>
    </w:p>
    <w:p w:rsidR="009E5ED6" w:rsidRPr="000327B3" w:rsidRDefault="009E5ED6" w:rsidP="009E5ED6">
      <w:pPr>
        <w:spacing w:line="360" w:lineRule="auto"/>
        <w:jc w:val="both"/>
        <w:rPr>
          <w:b/>
          <w:bCs/>
        </w:rPr>
      </w:pPr>
    </w:p>
    <w:p w:rsidR="009E5ED6" w:rsidRPr="000327B3" w:rsidRDefault="009E5ED6" w:rsidP="009E5ED6">
      <w:pPr>
        <w:numPr>
          <w:ilvl w:val="0"/>
          <w:numId w:val="1"/>
        </w:numPr>
        <w:spacing w:line="360" w:lineRule="auto"/>
        <w:ind w:left="284" w:hanging="284"/>
        <w:jc w:val="both"/>
        <w:rPr>
          <w:b/>
          <w:bCs/>
        </w:rPr>
      </w:pPr>
      <w:r w:rsidRPr="000327B3">
        <w:rPr>
          <w:b/>
          <w:bCs/>
        </w:rPr>
        <w:t>CRONOGRAMA</w:t>
      </w:r>
    </w:p>
    <w:p w:rsidR="009E5ED6" w:rsidRPr="000327B3" w:rsidRDefault="009E5ED6" w:rsidP="009E5ED6">
      <w:pPr>
        <w:pStyle w:val="PargrafodaLista"/>
        <w:spacing w:line="360" w:lineRule="auto"/>
        <w:rPr>
          <w:b/>
          <w:bCs/>
          <w:color w:val="FF0000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E5ED6" w:rsidRPr="000327B3" w:rsidTr="00445667">
        <w:trPr>
          <w:cantSplit/>
        </w:trPr>
        <w:tc>
          <w:tcPr>
            <w:tcW w:w="3119" w:type="dxa"/>
            <w:vMerge w:val="restart"/>
            <w:shd w:val="clear" w:color="auto" w:fill="000000"/>
          </w:tcPr>
          <w:p w:rsidR="009E5ED6" w:rsidRPr="000327B3" w:rsidRDefault="009E5ED6" w:rsidP="00445667">
            <w:pPr>
              <w:rPr>
                <w:b/>
                <w:bCs/>
                <w:color w:val="FFFFFF"/>
                <w:highlight w:val="black"/>
              </w:rPr>
            </w:pPr>
          </w:p>
          <w:p w:rsidR="009E5ED6" w:rsidRPr="000327B3" w:rsidRDefault="009E5ED6" w:rsidP="00445667">
            <w:pPr>
              <w:rPr>
                <w:b/>
                <w:bCs/>
                <w:color w:val="FFFFFF"/>
                <w:highlight w:val="black"/>
              </w:rPr>
            </w:pPr>
            <w:r w:rsidRPr="000327B3">
              <w:rPr>
                <w:b/>
                <w:bCs/>
                <w:color w:val="FFFFFF"/>
                <w:highlight w:val="black"/>
              </w:rPr>
              <w:t>Atividades ANO 1 da pesquisa</w:t>
            </w:r>
          </w:p>
        </w:tc>
        <w:tc>
          <w:tcPr>
            <w:tcW w:w="6804" w:type="dxa"/>
            <w:gridSpan w:val="12"/>
            <w:shd w:val="clear" w:color="auto" w:fill="000000"/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  <w:highlight w:val="black"/>
              </w:rPr>
            </w:pPr>
            <w:r w:rsidRPr="000327B3">
              <w:rPr>
                <w:b/>
                <w:bCs/>
                <w:sz w:val="16"/>
                <w:szCs w:val="16"/>
                <w:highlight w:val="black"/>
              </w:rPr>
              <w:t>Meses</w:t>
            </w:r>
          </w:p>
        </w:tc>
      </w:tr>
      <w:tr w:rsidR="009E5ED6" w:rsidRPr="000327B3" w:rsidTr="00445667">
        <w:trPr>
          <w:cantSplit/>
        </w:trPr>
        <w:tc>
          <w:tcPr>
            <w:tcW w:w="3119" w:type="dxa"/>
            <w:vMerge/>
            <w:shd w:val="clear" w:color="auto" w:fill="000000"/>
          </w:tcPr>
          <w:p w:rsidR="009E5ED6" w:rsidRPr="000327B3" w:rsidRDefault="009E5ED6" w:rsidP="0044566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tabs>
                <w:tab w:val="right" w:pos="385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0327B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</w:rPr>
            </w:pPr>
            <w:r w:rsidRPr="000327B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</w:rPr>
            </w:pPr>
            <w:r w:rsidRPr="000327B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</w:rPr>
            </w:pPr>
            <w:r w:rsidRPr="000327B3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</w:rPr>
            </w:pPr>
            <w:r w:rsidRPr="000327B3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</w:rPr>
            </w:pPr>
            <w:r w:rsidRPr="000327B3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</w:rPr>
            </w:pPr>
            <w:r w:rsidRPr="000327B3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</w:rPr>
            </w:pPr>
            <w:r w:rsidRPr="000327B3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  <w:lang w:val="es-ES_tradnl"/>
              </w:rPr>
            </w:pPr>
            <w:r w:rsidRPr="000327B3">
              <w:rPr>
                <w:b/>
                <w:bCs/>
                <w:sz w:val="16"/>
                <w:szCs w:val="16"/>
                <w:lang w:val="es-ES_tradnl"/>
              </w:rPr>
              <w:t>9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  <w:lang w:val="es-ES_tradnl"/>
              </w:rPr>
            </w:pPr>
            <w:r w:rsidRPr="000327B3">
              <w:rPr>
                <w:b/>
                <w:bCs/>
                <w:sz w:val="16"/>
                <w:szCs w:val="16"/>
                <w:lang w:val="es-ES_tradnl"/>
              </w:rPr>
              <w:t>10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  <w:lang w:val="es-ES_tradnl"/>
              </w:rPr>
            </w:pPr>
            <w:r w:rsidRPr="000327B3">
              <w:rPr>
                <w:b/>
                <w:bCs/>
                <w:sz w:val="16"/>
                <w:szCs w:val="16"/>
                <w:lang w:val="es-ES_tradnl"/>
              </w:rPr>
              <w:t>11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  <w:lang w:val="es-ES_tradnl"/>
              </w:rPr>
            </w:pPr>
            <w:r w:rsidRPr="000327B3">
              <w:rPr>
                <w:b/>
                <w:bCs/>
                <w:sz w:val="16"/>
                <w:szCs w:val="16"/>
                <w:lang w:val="es-ES_tradnl"/>
              </w:rPr>
              <w:t>12</w:t>
            </w:r>
          </w:p>
        </w:tc>
      </w:tr>
      <w:tr w:rsidR="009E5ED6" w:rsidRPr="000327B3" w:rsidTr="00445667">
        <w:tc>
          <w:tcPr>
            <w:tcW w:w="3119" w:type="dxa"/>
          </w:tcPr>
          <w:p w:rsidR="009E5ED6" w:rsidRPr="000327B3" w:rsidRDefault="009E5ED6" w:rsidP="00445667">
            <w:r w:rsidRPr="000327B3">
              <w:t xml:space="preserve">Fundamentação teórica e revisão de literatura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color w:val="000000"/>
                <w:sz w:val="16"/>
                <w:szCs w:val="16"/>
              </w:rPr>
            </w:pPr>
            <w:r w:rsidRPr="000327B3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color w:val="000000"/>
                <w:sz w:val="16"/>
                <w:szCs w:val="16"/>
              </w:rPr>
            </w:pPr>
            <w:r w:rsidRPr="000327B3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</w:tr>
      <w:tr w:rsidR="009E5ED6" w:rsidRPr="000327B3" w:rsidTr="00445667">
        <w:tc>
          <w:tcPr>
            <w:tcW w:w="3119" w:type="dxa"/>
          </w:tcPr>
          <w:p w:rsidR="009E5ED6" w:rsidRPr="000327B3" w:rsidRDefault="009E5ED6" w:rsidP="00445667">
            <w:r w:rsidRPr="000327B3">
              <w:t>Captação de Corpus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tabs>
                <w:tab w:val="center" w:pos="213"/>
              </w:tabs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ab/>
            </w:r>
          </w:p>
        </w:tc>
      </w:tr>
      <w:tr w:rsidR="009E5ED6" w:rsidRPr="000327B3" w:rsidTr="00445667">
        <w:tc>
          <w:tcPr>
            <w:tcW w:w="3119" w:type="dxa"/>
          </w:tcPr>
          <w:p w:rsidR="009E5ED6" w:rsidRPr="000327B3" w:rsidRDefault="009E5ED6" w:rsidP="00445667">
            <w:r w:rsidRPr="000327B3">
              <w:t>Análise qualitativa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</w:tr>
      <w:tr w:rsidR="009E5ED6" w:rsidRPr="000327B3" w:rsidTr="00445667">
        <w:tc>
          <w:tcPr>
            <w:tcW w:w="3119" w:type="dxa"/>
          </w:tcPr>
          <w:p w:rsidR="009E5ED6" w:rsidRPr="000327B3" w:rsidRDefault="009E5ED6" w:rsidP="00445667">
            <w:r w:rsidRPr="000327B3">
              <w:lastRenderedPageBreak/>
              <w:t>Disciplinas a cursar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color w:val="000000"/>
                <w:sz w:val="16"/>
                <w:szCs w:val="16"/>
              </w:rPr>
            </w:pPr>
            <w:r w:rsidRPr="000327B3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color w:val="000000"/>
                <w:sz w:val="16"/>
                <w:szCs w:val="16"/>
              </w:rPr>
            </w:pPr>
            <w:r w:rsidRPr="000327B3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</w:tr>
    </w:tbl>
    <w:p w:rsidR="009E5ED6" w:rsidRPr="000327B3" w:rsidRDefault="009E5ED6" w:rsidP="009E5ED6">
      <w:pPr>
        <w:pStyle w:val="PargrafodaLista"/>
        <w:rPr>
          <w:b/>
          <w:bCs/>
        </w:rPr>
      </w:pPr>
    </w:p>
    <w:p w:rsidR="009E5ED6" w:rsidRPr="000327B3" w:rsidRDefault="009E5ED6" w:rsidP="009E5ED6">
      <w:pPr>
        <w:pStyle w:val="PargrafodaLista"/>
        <w:rPr>
          <w:b/>
          <w:bCs/>
        </w:rPr>
      </w:pPr>
    </w:p>
    <w:p w:rsidR="009E5ED6" w:rsidRPr="000327B3" w:rsidRDefault="009E5ED6" w:rsidP="009E5ED6">
      <w:pPr>
        <w:pStyle w:val="PargrafodaLista"/>
        <w:rPr>
          <w:b/>
          <w:bCs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E5ED6" w:rsidRPr="000327B3" w:rsidTr="00445667">
        <w:trPr>
          <w:cantSplit/>
        </w:trPr>
        <w:tc>
          <w:tcPr>
            <w:tcW w:w="3119" w:type="dxa"/>
            <w:vMerge w:val="restart"/>
            <w:shd w:val="clear" w:color="auto" w:fill="000000"/>
          </w:tcPr>
          <w:p w:rsidR="009E5ED6" w:rsidRPr="000327B3" w:rsidRDefault="009E5ED6" w:rsidP="00445667">
            <w:pPr>
              <w:rPr>
                <w:b/>
                <w:bCs/>
                <w:color w:val="FFFFFF"/>
                <w:highlight w:val="black"/>
              </w:rPr>
            </w:pPr>
          </w:p>
          <w:p w:rsidR="009E5ED6" w:rsidRPr="000327B3" w:rsidRDefault="009E5ED6" w:rsidP="00445667">
            <w:pPr>
              <w:rPr>
                <w:b/>
                <w:bCs/>
                <w:color w:val="FFFFFF"/>
                <w:highlight w:val="black"/>
              </w:rPr>
            </w:pPr>
            <w:r w:rsidRPr="000327B3">
              <w:rPr>
                <w:b/>
                <w:bCs/>
                <w:color w:val="FFFFFF"/>
                <w:highlight w:val="black"/>
              </w:rPr>
              <w:t>Atividades ANO 2 da pesquisa</w:t>
            </w:r>
          </w:p>
        </w:tc>
        <w:tc>
          <w:tcPr>
            <w:tcW w:w="6804" w:type="dxa"/>
            <w:gridSpan w:val="12"/>
            <w:shd w:val="clear" w:color="auto" w:fill="000000"/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  <w:highlight w:val="black"/>
              </w:rPr>
            </w:pPr>
            <w:r w:rsidRPr="000327B3">
              <w:rPr>
                <w:b/>
                <w:bCs/>
                <w:sz w:val="16"/>
                <w:szCs w:val="16"/>
                <w:highlight w:val="black"/>
              </w:rPr>
              <w:t>Meses</w:t>
            </w:r>
          </w:p>
        </w:tc>
      </w:tr>
      <w:tr w:rsidR="009E5ED6" w:rsidRPr="000327B3" w:rsidTr="00445667">
        <w:trPr>
          <w:cantSplit/>
        </w:trPr>
        <w:tc>
          <w:tcPr>
            <w:tcW w:w="3119" w:type="dxa"/>
            <w:vMerge/>
            <w:shd w:val="clear" w:color="auto" w:fill="000000"/>
          </w:tcPr>
          <w:p w:rsidR="009E5ED6" w:rsidRPr="000327B3" w:rsidRDefault="009E5ED6" w:rsidP="0044566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tabs>
                <w:tab w:val="right" w:pos="385"/>
              </w:tabs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327B3">
              <w:rPr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327B3">
              <w:rPr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327B3">
              <w:rPr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327B3">
              <w:rPr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327B3">
              <w:rPr>
                <w:b/>
                <w:bCs/>
                <w:sz w:val="16"/>
                <w:szCs w:val="16"/>
                <w:lang w:val="en-US"/>
              </w:rPr>
              <w:t>5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327B3">
              <w:rPr>
                <w:b/>
                <w:bCs/>
                <w:sz w:val="16"/>
                <w:szCs w:val="16"/>
                <w:lang w:val="en-US"/>
              </w:rPr>
              <w:t>6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327B3">
              <w:rPr>
                <w:b/>
                <w:bCs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327B3">
              <w:rPr>
                <w:b/>
                <w:bCs/>
                <w:sz w:val="16"/>
                <w:szCs w:val="16"/>
                <w:lang w:val="en-US"/>
              </w:rPr>
              <w:t>8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  <w:lang w:val="es-ES_tradnl"/>
              </w:rPr>
            </w:pPr>
            <w:r w:rsidRPr="000327B3">
              <w:rPr>
                <w:b/>
                <w:bCs/>
                <w:sz w:val="16"/>
                <w:szCs w:val="16"/>
                <w:lang w:val="es-ES_tradnl"/>
              </w:rPr>
              <w:t>9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  <w:lang w:val="es-ES_tradnl"/>
              </w:rPr>
            </w:pPr>
            <w:r w:rsidRPr="000327B3">
              <w:rPr>
                <w:b/>
                <w:bCs/>
                <w:sz w:val="16"/>
                <w:szCs w:val="16"/>
                <w:lang w:val="es-ES_tradnl"/>
              </w:rPr>
              <w:t>10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  <w:lang w:val="es-ES_tradnl"/>
              </w:rPr>
            </w:pPr>
            <w:r w:rsidRPr="000327B3">
              <w:rPr>
                <w:b/>
                <w:bCs/>
                <w:sz w:val="16"/>
                <w:szCs w:val="16"/>
                <w:lang w:val="es-ES_tradnl"/>
              </w:rPr>
              <w:t>11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b/>
                <w:bCs/>
                <w:sz w:val="16"/>
                <w:szCs w:val="16"/>
                <w:lang w:val="es-ES_tradnl"/>
              </w:rPr>
            </w:pPr>
            <w:r w:rsidRPr="000327B3">
              <w:rPr>
                <w:b/>
                <w:bCs/>
                <w:sz w:val="16"/>
                <w:szCs w:val="16"/>
                <w:lang w:val="es-ES_tradnl"/>
              </w:rPr>
              <w:t>12</w:t>
            </w:r>
          </w:p>
        </w:tc>
      </w:tr>
      <w:tr w:rsidR="009E5ED6" w:rsidRPr="000327B3" w:rsidTr="00445667">
        <w:tc>
          <w:tcPr>
            <w:tcW w:w="3119" w:type="dxa"/>
          </w:tcPr>
          <w:p w:rsidR="009E5ED6" w:rsidRPr="000327B3" w:rsidRDefault="009E5ED6" w:rsidP="00445667">
            <w:r w:rsidRPr="000327B3">
              <w:t>Fundamentação teórica e revisão de literatura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color w:val="000000"/>
                <w:sz w:val="16"/>
                <w:szCs w:val="16"/>
              </w:rPr>
            </w:pPr>
            <w:r w:rsidRPr="000327B3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color w:val="000000"/>
                <w:sz w:val="16"/>
                <w:szCs w:val="16"/>
              </w:rPr>
            </w:pPr>
            <w:r w:rsidRPr="000327B3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</w:tr>
      <w:tr w:rsidR="009E5ED6" w:rsidRPr="000327B3" w:rsidTr="00445667">
        <w:tc>
          <w:tcPr>
            <w:tcW w:w="3119" w:type="dxa"/>
          </w:tcPr>
          <w:p w:rsidR="009E5ED6" w:rsidRPr="000327B3" w:rsidRDefault="009E5ED6" w:rsidP="00445667">
            <w:r w:rsidRPr="000327B3">
              <w:t>Disciplinas a cursar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</w:tr>
      <w:tr w:rsidR="009E5ED6" w:rsidRPr="000327B3" w:rsidTr="00445667">
        <w:tc>
          <w:tcPr>
            <w:tcW w:w="3119" w:type="dxa"/>
          </w:tcPr>
          <w:p w:rsidR="009E5ED6" w:rsidRPr="000327B3" w:rsidRDefault="009E5ED6" w:rsidP="00445667">
            <w:r w:rsidRPr="000327B3">
              <w:t>Análise quantitativa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color w:val="000000"/>
                <w:sz w:val="16"/>
                <w:szCs w:val="16"/>
              </w:rPr>
            </w:pPr>
            <w:r w:rsidRPr="000327B3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color w:val="000000"/>
                <w:sz w:val="16"/>
                <w:szCs w:val="16"/>
              </w:rPr>
            </w:pPr>
            <w:r w:rsidRPr="000327B3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</w:tr>
      <w:tr w:rsidR="009E5ED6" w:rsidRPr="000327B3" w:rsidTr="00445667">
        <w:tc>
          <w:tcPr>
            <w:tcW w:w="3119" w:type="dxa"/>
          </w:tcPr>
          <w:p w:rsidR="009E5ED6" w:rsidRPr="000327B3" w:rsidRDefault="009E5ED6" w:rsidP="00445667">
            <w:r w:rsidRPr="000327B3">
              <w:t>Conclusões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</w:tr>
      <w:tr w:rsidR="009E5ED6" w:rsidRPr="000327B3" w:rsidTr="00445667">
        <w:tc>
          <w:tcPr>
            <w:tcW w:w="3119" w:type="dxa"/>
          </w:tcPr>
          <w:p w:rsidR="009E5ED6" w:rsidRPr="000327B3" w:rsidRDefault="009E5ED6" w:rsidP="00445667">
            <w:r w:rsidRPr="000327B3">
              <w:t xml:space="preserve">Finalização e revisão 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</w:tr>
      <w:tr w:rsidR="009E5ED6" w:rsidRPr="000327B3" w:rsidTr="00875F65">
        <w:trPr>
          <w:trHeight w:val="64"/>
        </w:trPr>
        <w:tc>
          <w:tcPr>
            <w:tcW w:w="3119" w:type="dxa"/>
          </w:tcPr>
          <w:p w:rsidR="009E5ED6" w:rsidRPr="000327B3" w:rsidRDefault="009E5ED6" w:rsidP="00445667">
            <w:r w:rsidRPr="000327B3">
              <w:t>Banca e defesa</w:t>
            </w: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E5ED6" w:rsidRPr="000327B3" w:rsidRDefault="009E5ED6" w:rsidP="00445667">
            <w:pPr>
              <w:jc w:val="center"/>
              <w:rPr>
                <w:sz w:val="16"/>
                <w:szCs w:val="16"/>
              </w:rPr>
            </w:pPr>
            <w:r w:rsidRPr="000327B3">
              <w:rPr>
                <w:sz w:val="16"/>
                <w:szCs w:val="16"/>
              </w:rPr>
              <w:t>X</w:t>
            </w:r>
          </w:p>
        </w:tc>
      </w:tr>
    </w:tbl>
    <w:p w:rsidR="009E5ED6" w:rsidRPr="000327B3" w:rsidRDefault="009E5ED6" w:rsidP="009E5ED6">
      <w:pPr>
        <w:pStyle w:val="PargrafodaLista"/>
        <w:rPr>
          <w:b/>
          <w:bCs/>
        </w:rPr>
      </w:pPr>
    </w:p>
    <w:p w:rsidR="009E5ED6" w:rsidRPr="000327B3" w:rsidRDefault="009E5ED6" w:rsidP="009E5ED6">
      <w:pPr>
        <w:pStyle w:val="PargrafodaLista"/>
        <w:rPr>
          <w:b/>
          <w:bCs/>
        </w:rPr>
      </w:pPr>
    </w:p>
    <w:p w:rsidR="009E5ED6" w:rsidRPr="000327B3" w:rsidRDefault="009E5ED6" w:rsidP="009E5ED6">
      <w:pPr>
        <w:pStyle w:val="PargrafodaLista"/>
        <w:rPr>
          <w:b/>
          <w:bCs/>
        </w:rPr>
      </w:pPr>
    </w:p>
    <w:p w:rsidR="009E5ED6" w:rsidRPr="000327B3" w:rsidRDefault="009E5ED6" w:rsidP="009E5ED6">
      <w:pPr>
        <w:pStyle w:val="PargrafodaLista"/>
        <w:rPr>
          <w:b/>
          <w:bCs/>
        </w:rPr>
      </w:pPr>
    </w:p>
    <w:p w:rsidR="009E5ED6" w:rsidRPr="000327B3" w:rsidRDefault="009E5ED6" w:rsidP="009E5ED6">
      <w:pPr>
        <w:numPr>
          <w:ilvl w:val="0"/>
          <w:numId w:val="1"/>
        </w:numPr>
        <w:spacing w:line="360" w:lineRule="auto"/>
        <w:ind w:left="284" w:hanging="284"/>
        <w:jc w:val="both"/>
        <w:rPr>
          <w:b/>
          <w:bCs/>
        </w:rPr>
      </w:pPr>
      <w:r w:rsidRPr="000327B3">
        <w:rPr>
          <w:b/>
          <w:bCs/>
        </w:rPr>
        <w:t>RESULTADOS ESPERADOS</w:t>
      </w:r>
    </w:p>
    <w:p w:rsidR="009E5ED6" w:rsidRPr="000327B3" w:rsidRDefault="009E5ED6" w:rsidP="009E5ED6">
      <w:pPr>
        <w:pStyle w:val="PargrafodaLista"/>
        <w:spacing w:line="360" w:lineRule="auto"/>
        <w:ind w:hanging="720"/>
        <w:rPr>
          <w:b/>
          <w:bCs/>
        </w:rPr>
      </w:pPr>
    </w:p>
    <w:p w:rsidR="009E5ED6" w:rsidRPr="00875F65" w:rsidRDefault="00875F65" w:rsidP="00B46554">
      <w:pPr>
        <w:spacing w:line="360" w:lineRule="auto"/>
        <w:jc w:val="both"/>
        <w:rPr>
          <w:bCs/>
        </w:rPr>
      </w:pPr>
      <w:r>
        <w:rPr>
          <w:bCs/>
        </w:rPr>
        <w:tab/>
      </w:r>
      <w:r w:rsidR="00B46554">
        <w:rPr>
          <w:bCs/>
        </w:rPr>
        <w:t>Visamos</w:t>
      </w:r>
      <w:r>
        <w:rPr>
          <w:bCs/>
        </w:rPr>
        <w:t xml:space="preserve"> desenvolver  uma revisão de literatura mostrando estudos </w:t>
      </w:r>
      <w:r w:rsidR="009E5ED6" w:rsidRPr="000327B3">
        <w:rPr>
          <w:bCs/>
        </w:rPr>
        <w:t xml:space="preserve">de teóricos </w:t>
      </w:r>
      <w:r w:rsidR="00C26078">
        <w:rPr>
          <w:bCs/>
        </w:rPr>
        <w:t>importantes para os</w:t>
      </w:r>
      <w:r w:rsidR="009E5ED6" w:rsidRPr="000327B3">
        <w:rPr>
          <w:bCs/>
        </w:rPr>
        <w:t xml:space="preserve"> temas </w:t>
      </w:r>
      <w:r w:rsidR="00C26078">
        <w:rPr>
          <w:bCs/>
        </w:rPr>
        <w:t xml:space="preserve"> desenvolvidos n</w:t>
      </w:r>
      <w:r>
        <w:rPr>
          <w:bCs/>
        </w:rPr>
        <w:t>esta</w:t>
      </w:r>
      <w:r w:rsidR="009E5ED6" w:rsidRPr="000327B3">
        <w:rPr>
          <w:bCs/>
        </w:rPr>
        <w:t xml:space="preserve"> dissertação</w:t>
      </w:r>
      <w:r>
        <w:rPr>
          <w:bCs/>
        </w:rPr>
        <w:t xml:space="preserve">, como </w:t>
      </w:r>
      <w:r w:rsidR="00B46554">
        <w:rPr>
          <w:bCs/>
        </w:rPr>
        <w:t>as primeir</w:t>
      </w:r>
      <w:r>
        <w:rPr>
          <w:bCs/>
        </w:rPr>
        <w:t>a</w:t>
      </w:r>
      <w:r w:rsidR="00B46554">
        <w:rPr>
          <w:bCs/>
        </w:rPr>
        <w:t>s páginas de jornais mineiros (</w:t>
      </w:r>
      <w:r w:rsidR="00B46554" w:rsidRPr="000327B3">
        <w:rPr>
          <w:shd w:val="clear" w:color="auto" w:fill="FFFFFF"/>
        </w:rPr>
        <w:t>FERREIRA JUNIOR</w:t>
      </w:r>
      <w:r w:rsidR="00B46554">
        <w:rPr>
          <w:shd w:val="clear" w:color="auto" w:fill="FFFFFF"/>
        </w:rPr>
        <w:t>, 2011</w:t>
      </w:r>
      <w:r w:rsidR="00B46554">
        <w:rPr>
          <w:bCs/>
        </w:rPr>
        <w:t>), além da narrativa transmídia (</w:t>
      </w:r>
      <w:r w:rsidRPr="00B46554">
        <w:rPr>
          <w:bCs/>
          <w:caps/>
        </w:rPr>
        <w:t>Alzamora</w:t>
      </w:r>
      <w:r w:rsidR="00B46554">
        <w:rPr>
          <w:bCs/>
        </w:rPr>
        <w:t xml:space="preserve">, </w:t>
      </w:r>
      <w:r>
        <w:rPr>
          <w:bCs/>
        </w:rPr>
        <w:t>2012)</w:t>
      </w:r>
      <w:r w:rsidR="00C26078">
        <w:rPr>
          <w:bCs/>
        </w:rPr>
        <w:t xml:space="preserve">, </w:t>
      </w:r>
      <w:r w:rsidR="00B46554">
        <w:rPr>
          <w:bCs/>
        </w:rPr>
        <w:t>e</w:t>
      </w:r>
      <w:r w:rsidR="00C26078">
        <w:rPr>
          <w:bCs/>
        </w:rPr>
        <w:t xml:space="preserve"> da</w:t>
      </w:r>
      <w:r>
        <w:rPr>
          <w:bCs/>
        </w:rPr>
        <w:t xml:space="preserve"> semióti</w:t>
      </w:r>
      <w:r w:rsidR="00C26078">
        <w:rPr>
          <w:bCs/>
        </w:rPr>
        <w:t xml:space="preserve">ca social em textos multimodais, através de </w:t>
      </w:r>
      <w:proofErr w:type="spellStart"/>
      <w:r>
        <w:rPr>
          <w:bCs/>
        </w:rPr>
        <w:t>Kress</w:t>
      </w:r>
      <w:proofErr w:type="spellEnd"/>
      <w:r>
        <w:rPr>
          <w:bCs/>
        </w:rPr>
        <w:t xml:space="preserve"> (2003) e em </w:t>
      </w:r>
      <w:proofErr w:type="spellStart"/>
      <w:r>
        <w:rPr>
          <w:bCs/>
        </w:rPr>
        <w:t>Kress</w:t>
      </w:r>
      <w:proofErr w:type="spellEnd"/>
      <w:r>
        <w:rPr>
          <w:bCs/>
        </w:rPr>
        <w:t xml:space="preserve"> e van Leuween (2005) nos estudos do layout de primeira página.</w:t>
      </w:r>
    </w:p>
    <w:p w:rsidR="009E5ED6" w:rsidRPr="000327B3" w:rsidRDefault="00875F65" w:rsidP="00B46554">
      <w:pPr>
        <w:pStyle w:val="PargrafodaLista"/>
        <w:spacing w:line="360" w:lineRule="auto"/>
        <w:ind w:left="0" w:firstLine="709"/>
        <w:jc w:val="both"/>
        <w:rPr>
          <w:bCs/>
        </w:rPr>
      </w:pPr>
      <w:r>
        <w:rPr>
          <w:bCs/>
        </w:rPr>
        <w:t>Além disso, iremos p</w:t>
      </w:r>
      <w:r w:rsidR="009E5ED6" w:rsidRPr="000327B3">
        <w:rPr>
          <w:bCs/>
        </w:rPr>
        <w:t>ontuar as propriedades mais importantes gráfico-editoriais do jornal Estado de São Paulo impress</w:t>
      </w:r>
      <w:r>
        <w:rPr>
          <w:bCs/>
        </w:rPr>
        <w:t xml:space="preserve">o e digital, no </w:t>
      </w:r>
      <w:proofErr w:type="spellStart"/>
      <w:r>
        <w:rPr>
          <w:bCs/>
        </w:rPr>
        <w:t>app</w:t>
      </w:r>
      <w:proofErr w:type="spellEnd"/>
      <w:r>
        <w:rPr>
          <w:bCs/>
        </w:rPr>
        <w:t xml:space="preserve"> para Tablet, mostrando as d</w:t>
      </w:r>
      <w:r w:rsidR="009E5ED6" w:rsidRPr="000327B3">
        <w:rPr>
          <w:bCs/>
        </w:rPr>
        <w:t>iferenças na construção do conteúdo entre os dois formatos analisados do Estad</w:t>
      </w:r>
      <w:r w:rsidR="009E5ED6">
        <w:rPr>
          <w:bCs/>
        </w:rPr>
        <w:t>ão, à</w:t>
      </w:r>
      <w:r w:rsidR="009E5ED6" w:rsidRPr="000327B3">
        <w:rPr>
          <w:bCs/>
        </w:rPr>
        <w:t xml:space="preserve"> luz da semiótica social.</w:t>
      </w:r>
      <w:r>
        <w:rPr>
          <w:bCs/>
        </w:rPr>
        <w:t xml:space="preserve"> </w:t>
      </w:r>
      <w:r w:rsidR="00B46554">
        <w:rPr>
          <w:bCs/>
        </w:rPr>
        <w:t xml:space="preserve">Finalizando, destacaremos </w:t>
      </w:r>
      <w:r w:rsidR="009E5ED6" w:rsidRPr="000327B3">
        <w:rPr>
          <w:bCs/>
        </w:rPr>
        <w:t xml:space="preserve"> as características assertivas do processo de  transmídia do jorna</w:t>
      </w:r>
      <w:r w:rsidR="00B46554">
        <w:rPr>
          <w:bCs/>
        </w:rPr>
        <w:t xml:space="preserve">l e </w:t>
      </w:r>
      <w:r w:rsidR="009E5ED6" w:rsidRPr="000327B3">
        <w:rPr>
          <w:bCs/>
        </w:rPr>
        <w:t xml:space="preserve"> os processos de multimodalidade que foram interessantes na análise do </w:t>
      </w:r>
      <w:r w:rsidR="009E5ED6">
        <w:rPr>
          <w:bCs/>
        </w:rPr>
        <w:t>periódico</w:t>
      </w:r>
      <w:r w:rsidR="009E5ED6" w:rsidRPr="000327B3">
        <w:rPr>
          <w:bCs/>
        </w:rPr>
        <w:t>.</w:t>
      </w:r>
    </w:p>
    <w:p w:rsidR="009E5ED6" w:rsidRPr="000327B3" w:rsidRDefault="009E5ED6" w:rsidP="00B46554">
      <w:pPr>
        <w:pStyle w:val="PargrafodaLista"/>
        <w:spacing w:line="360" w:lineRule="auto"/>
        <w:ind w:hanging="720"/>
        <w:jc w:val="both"/>
        <w:rPr>
          <w:bCs/>
        </w:rPr>
      </w:pPr>
      <w:r w:rsidRPr="000327B3">
        <w:rPr>
          <w:bCs/>
        </w:rPr>
        <w:t xml:space="preserve"> </w:t>
      </w:r>
    </w:p>
    <w:p w:rsidR="009E5ED6" w:rsidRPr="000327B3" w:rsidRDefault="009E5ED6" w:rsidP="009E5ED6">
      <w:pPr>
        <w:numPr>
          <w:ilvl w:val="0"/>
          <w:numId w:val="1"/>
        </w:numPr>
        <w:spacing w:line="360" w:lineRule="auto"/>
        <w:ind w:left="284" w:hanging="284"/>
        <w:jc w:val="both"/>
        <w:rPr>
          <w:b/>
          <w:bCs/>
        </w:rPr>
      </w:pPr>
      <w:r w:rsidRPr="000327B3">
        <w:rPr>
          <w:b/>
          <w:bCs/>
        </w:rPr>
        <w:t>REFERÊNCIAS BIBLIOGRÁFICAS</w:t>
      </w:r>
    </w:p>
    <w:p w:rsidR="009E5ED6" w:rsidRPr="000327B3" w:rsidRDefault="009E5ED6" w:rsidP="009E5ED6">
      <w:pPr>
        <w:pStyle w:val="PargrafodaLista"/>
        <w:spacing w:line="360" w:lineRule="auto"/>
        <w:ind w:hanging="720"/>
        <w:rPr>
          <w:b/>
          <w:bCs/>
          <w:color w:val="FF0000"/>
        </w:rPr>
      </w:pPr>
    </w:p>
    <w:p w:rsidR="009E5ED6" w:rsidRPr="000327B3" w:rsidRDefault="009E5ED6" w:rsidP="009E5ED6">
      <w:pPr>
        <w:spacing w:line="360" w:lineRule="auto"/>
        <w:jc w:val="both"/>
        <w:rPr>
          <w:bCs/>
        </w:rPr>
      </w:pPr>
      <w:r w:rsidRPr="000327B3">
        <w:rPr>
          <w:bCs/>
        </w:rPr>
        <w:t xml:space="preserve">ALZAMORA, </w:t>
      </w:r>
      <w:proofErr w:type="spellStart"/>
      <w:r w:rsidRPr="000327B3">
        <w:rPr>
          <w:bCs/>
        </w:rPr>
        <w:t>Geane</w:t>
      </w:r>
      <w:proofErr w:type="spellEnd"/>
      <w:r w:rsidRPr="000327B3">
        <w:rPr>
          <w:bCs/>
        </w:rPr>
        <w:t xml:space="preserve">; TÀRCIA, Lorena. CONVERGÊNCIA E TRANSMÍDIA:  galáxias semânticas e narrativas emergentes em jornalismo. Dossiê. Associação Brasileira de Pesquisadores em Jornalismo, </w:t>
      </w:r>
      <w:proofErr w:type="spellStart"/>
      <w:r w:rsidRPr="000327B3">
        <w:rPr>
          <w:bCs/>
        </w:rPr>
        <w:t>SBPJor</w:t>
      </w:r>
      <w:proofErr w:type="spellEnd"/>
      <w:r w:rsidRPr="000327B3">
        <w:rPr>
          <w:bCs/>
        </w:rPr>
        <w:t>, 2012. p. 22-35.</w:t>
      </w:r>
    </w:p>
    <w:p w:rsidR="009E5ED6" w:rsidRPr="000327B3" w:rsidRDefault="009E5ED6" w:rsidP="009E5ED6">
      <w:pPr>
        <w:spacing w:line="360" w:lineRule="auto"/>
        <w:jc w:val="both"/>
        <w:rPr>
          <w:bCs/>
          <w:color w:val="FF0000"/>
        </w:rPr>
      </w:pPr>
    </w:p>
    <w:p w:rsidR="009E5ED6" w:rsidRDefault="009E5ED6" w:rsidP="009E5ED6">
      <w:pPr>
        <w:spacing w:line="360" w:lineRule="auto"/>
        <w:jc w:val="both"/>
      </w:pPr>
      <w:r w:rsidRPr="000327B3">
        <w:lastRenderedPageBreak/>
        <w:t>CANAVILHAS, João (</w:t>
      </w:r>
      <w:proofErr w:type="spellStart"/>
      <w:r w:rsidRPr="000327B3">
        <w:t>org</w:t>
      </w:r>
      <w:proofErr w:type="spellEnd"/>
      <w:r w:rsidRPr="000327B3">
        <w:t xml:space="preserve">). </w:t>
      </w:r>
      <w:r w:rsidRPr="00080AB6">
        <w:rPr>
          <w:i/>
        </w:rPr>
        <w:t>Webjornalismo: 7 características que marcam a diferença</w:t>
      </w:r>
      <w:r w:rsidRPr="000327B3">
        <w:t>. Livros LABCOM books, 2014.</w:t>
      </w:r>
    </w:p>
    <w:p w:rsidR="009E5ED6" w:rsidRDefault="009E5ED6" w:rsidP="009E5ED6">
      <w:pPr>
        <w:spacing w:line="360" w:lineRule="auto"/>
        <w:jc w:val="both"/>
      </w:pPr>
    </w:p>
    <w:p w:rsidR="009E5ED6" w:rsidRPr="00B21E7F" w:rsidRDefault="009E5ED6" w:rsidP="009E5ED6">
      <w:pPr>
        <w:spacing w:line="360" w:lineRule="auto"/>
        <w:jc w:val="both"/>
      </w:pPr>
      <w:r>
        <w:t xml:space="preserve">CARVALHO, </w:t>
      </w:r>
      <w:proofErr w:type="spellStart"/>
      <w:r>
        <w:t>Flaviane</w:t>
      </w:r>
      <w:proofErr w:type="spellEnd"/>
      <w:r>
        <w:t xml:space="preserve"> Faria. </w:t>
      </w:r>
      <w:r w:rsidRPr="00B21E7F">
        <w:rPr>
          <w:i/>
        </w:rPr>
        <w:t xml:space="preserve">Os significados Sociais construídos pela primeira página de jornais mineiros. </w:t>
      </w:r>
      <w:r>
        <w:t>Linguagem em (</w:t>
      </w:r>
      <w:proofErr w:type="spellStart"/>
      <w:r>
        <w:t>Dis</w:t>
      </w:r>
      <w:proofErr w:type="spellEnd"/>
      <w:r>
        <w:t>) curso, SC, v 10, n.1, p. 69-89, janeiro/abril, 2010.</w:t>
      </w:r>
    </w:p>
    <w:p w:rsidR="009E5ED6" w:rsidRDefault="009E5ED6" w:rsidP="009E5ED6">
      <w:pPr>
        <w:spacing w:line="360" w:lineRule="auto"/>
        <w:jc w:val="both"/>
      </w:pPr>
    </w:p>
    <w:p w:rsidR="009E5ED6" w:rsidRPr="000327B3" w:rsidRDefault="009E5ED6" w:rsidP="009E5ED6">
      <w:pPr>
        <w:spacing w:after="120" w:line="360" w:lineRule="auto"/>
        <w:jc w:val="both"/>
        <w:rPr>
          <w:shd w:val="clear" w:color="auto" w:fill="FFFFFF"/>
        </w:rPr>
      </w:pPr>
      <w:r w:rsidRPr="000327B3">
        <w:rPr>
          <w:shd w:val="clear" w:color="auto" w:fill="FFFFFF"/>
        </w:rPr>
        <w:t xml:space="preserve">FERREIRA JUNIOR, José. </w:t>
      </w:r>
      <w:r w:rsidRPr="000327B3">
        <w:rPr>
          <w:i/>
          <w:shd w:val="clear" w:color="auto" w:fill="FFFFFF"/>
        </w:rPr>
        <w:t>Capas de jornal: a primeira imagem e o espaço gráfico-visual.</w:t>
      </w:r>
      <w:r w:rsidRPr="000327B3">
        <w:rPr>
          <w:b/>
          <w:shd w:val="clear" w:color="auto" w:fill="FFFFFF"/>
        </w:rPr>
        <w:t xml:space="preserve"> </w:t>
      </w:r>
      <w:r w:rsidRPr="000327B3">
        <w:rPr>
          <w:shd w:val="clear" w:color="auto" w:fill="FFFFFF"/>
        </w:rPr>
        <w:t>São Paulo: Editora SENAC São Paulo, 2011.</w:t>
      </w:r>
    </w:p>
    <w:p w:rsidR="009E5ED6" w:rsidRDefault="009E5ED6" w:rsidP="009E5ED6">
      <w:pPr>
        <w:spacing w:line="360" w:lineRule="auto"/>
        <w:jc w:val="both"/>
        <w:rPr>
          <w:lang w:val="en-US"/>
        </w:rPr>
      </w:pPr>
      <w:r w:rsidRPr="000327B3">
        <w:t xml:space="preserve">JENKINS, Henry. </w:t>
      </w:r>
      <w:r w:rsidRPr="000327B3">
        <w:rPr>
          <w:i/>
        </w:rPr>
        <w:t>Cultura da Convergência</w:t>
      </w:r>
      <w:r w:rsidRPr="000327B3">
        <w:t xml:space="preserve">. Tradução: Susana Alexandria - 2ª ed. </w:t>
      </w:r>
      <w:r w:rsidRPr="00C8111D">
        <w:rPr>
          <w:lang w:val="en-US"/>
        </w:rPr>
        <w:t>São Paulo: Aleph, 2009.</w:t>
      </w:r>
    </w:p>
    <w:p w:rsidR="009E5ED6" w:rsidRPr="00C8111D" w:rsidRDefault="009E5ED6" w:rsidP="009E5ED6">
      <w:pPr>
        <w:spacing w:line="360" w:lineRule="auto"/>
        <w:jc w:val="both"/>
        <w:rPr>
          <w:lang w:val="en-US"/>
        </w:rPr>
      </w:pPr>
    </w:p>
    <w:p w:rsidR="009E5ED6" w:rsidRDefault="009E5ED6" w:rsidP="009E5ED6">
      <w:pPr>
        <w:pStyle w:val="Textodenotaderodap"/>
        <w:spacing w:after="120" w:line="360" w:lineRule="auto"/>
        <w:jc w:val="both"/>
        <w:rPr>
          <w:sz w:val="24"/>
          <w:szCs w:val="24"/>
          <w:lang w:val="en-US"/>
        </w:rPr>
      </w:pPr>
      <w:r w:rsidRPr="00C8111D">
        <w:rPr>
          <w:sz w:val="24"/>
          <w:szCs w:val="24"/>
          <w:lang w:val="en-US"/>
        </w:rPr>
        <w:t xml:space="preserve">KRESS, </w:t>
      </w:r>
      <w:proofErr w:type="spellStart"/>
      <w:r w:rsidRPr="00C8111D">
        <w:rPr>
          <w:sz w:val="24"/>
          <w:szCs w:val="24"/>
          <w:lang w:val="en-US"/>
        </w:rPr>
        <w:t>Gunther</w:t>
      </w:r>
      <w:proofErr w:type="spellEnd"/>
      <w:r w:rsidRPr="00C8111D">
        <w:rPr>
          <w:sz w:val="24"/>
          <w:szCs w:val="24"/>
          <w:lang w:val="en-US"/>
        </w:rPr>
        <w:t xml:space="preserve">. </w:t>
      </w:r>
      <w:r w:rsidRPr="004D7E49">
        <w:rPr>
          <w:i/>
          <w:sz w:val="24"/>
          <w:szCs w:val="24"/>
          <w:lang w:val="en-US"/>
        </w:rPr>
        <w:t>Literacy in the New Media Age</w:t>
      </w:r>
      <w:r w:rsidRPr="00C8111D">
        <w:rPr>
          <w:sz w:val="24"/>
          <w:szCs w:val="24"/>
          <w:lang w:val="en-US"/>
        </w:rPr>
        <w:t xml:space="preserve">. </w:t>
      </w:r>
      <w:proofErr w:type="spellStart"/>
      <w:r w:rsidRPr="00C8111D">
        <w:rPr>
          <w:sz w:val="24"/>
          <w:szCs w:val="24"/>
          <w:lang w:val="en-US"/>
        </w:rPr>
        <w:t>Literacies</w:t>
      </w:r>
      <w:proofErr w:type="spellEnd"/>
      <w:r w:rsidRPr="00C8111D">
        <w:rPr>
          <w:sz w:val="24"/>
          <w:szCs w:val="24"/>
          <w:lang w:val="en-US"/>
        </w:rPr>
        <w:t xml:space="preserve"> - Series Editor: David Barton. </w:t>
      </w:r>
      <w:proofErr w:type="spellStart"/>
      <w:r w:rsidRPr="00C8111D">
        <w:rPr>
          <w:sz w:val="24"/>
          <w:szCs w:val="24"/>
          <w:lang w:val="en-US"/>
        </w:rPr>
        <w:t>Lancast</w:t>
      </w:r>
      <w:proofErr w:type="spellEnd"/>
      <w:r w:rsidRPr="00C8111D">
        <w:rPr>
          <w:sz w:val="24"/>
          <w:szCs w:val="24"/>
          <w:lang w:val="en-US"/>
        </w:rPr>
        <w:t xml:space="preserve"> University. </w:t>
      </w:r>
      <w:proofErr w:type="spellStart"/>
      <w:r w:rsidRPr="00C8111D">
        <w:rPr>
          <w:sz w:val="24"/>
          <w:szCs w:val="24"/>
          <w:lang w:val="en-US"/>
        </w:rPr>
        <w:t>Routledge</w:t>
      </w:r>
      <w:proofErr w:type="spellEnd"/>
      <w:r w:rsidRPr="00C8111D">
        <w:rPr>
          <w:sz w:val="24"/>
          <w:szCs w:val="24"/>
          <w:lang w:val="en-US"/>
        </w:rPr>
        <w:t xml:space="preserve"> - London and New York, 2003.</w:t>
      </w:r>
    </w:p>
    <w:p w:rsidR="009E5ED6" w:rsidRDefault="009E5ED6" w:rsidP="009E5ED6">
      <w:pPr>
        <w:pStyle w:val="Textodenotaderodap"/>
        <w:spacing w:after="120" w:line="360" w:lineRule="auto"/>
        <w:jc w:val="both"/>
        <w:rPr>
          <w:sz w:val="24"/>
          <w:szCs w:val="24"/>
          <w:lang w:val="en-US"/>
        </w:rPr>
      </w:pPr>
    </w:p>
    <w:p w:rsidR="009E5ED6" w:rsidRPr="00C8111D" w:rsidRDefault="009E5ED6" w:rsidP="009E5ED6">
      <w:pPr>
        <w:spacing w:line="360" w:lineRule="auto"/>
        <w:jc w:val="both"/>
        <w:rPr>
          <w:lang w:val="en-US"/>
        </w:rPr>
      </w:pPr>
      <w:r>
        <w:t xml:space="preserve">KRESS, </w:t>
      </w:r>
      <w:proofErr w:type="spellStart"/>
      <w:r>
        <w:t>Gunther</w:t>
      </w:r>
      <w:proofErr w:type="spellEnd"/>
      <w:r>
        <w:t xml:space="preserve"> e VAN LEEUWEN, Theo. </w:t>
      </w:r>
      <w:r w:rsidRPr="004D7E49">
        <w:rPr>
          <w:i/>
          <w:lang w:val="en-US"/>
        </w:rPr>
        <w:t>Front Pages: (The Critical) Analysis of Newspaper Layout.</w:t>
      </w:r>
      <w:r>
        <w:t xml:space="preserve"> In: </w:t>
      </w:r>
      <w:r w:rsidRPr="000327B3">
        <w:t xml:space="preserve">BELL, Allan. </w:t>
      </w:r>
      <w:r w:rsidRPr="00C8111D">
        <w:rPr>
          <w:lang w:val="en-US"/>
        </w:rPr>
        <w:t>GARRETT, Peter. Approache</w:t>
      </w:r>
      <w:r>
        <w:rPr>
          <w:lang w:val="en-US"/>
        </w:rPr>
        <w:t>s to Media Discourse.</w:t>
      </w:r>
      <w:r w:rsidRPr="00C8111D">
        <w:rPr>
          <w:lang w:val="en-US"/>
        </w:rPr>
        <w:t xml:space="preserve"> Blackwell Publishing Ltd. 1998. 6ª </w:t>
      </w:r>
      <w:proofErr w:type="spellStart"/>
      <w:r w:rsidRPr="00C8111D">
        <w:rPr>
          <w:lang w:val="en-US"/>
        </w:rPr>
        <w:t>Edição</w:t>
      </w:r>
      <w:proofErr w:type="spellEnd"/>
      <w:r w:rsidRPr="00C8111D">
        <w:rPr>
          <w:lang w:val="en-US"/>
        </w:rPr>
        <w:t xml:space="preserve">: 2005, </w:t>
      </w:r>
      <w:r>
        <w:rPr>
          <w:lang w:val="en-US"/>
        </w:rPr>
        <w:t xml:space="preserve">chapter 7, </w:t>
      </w:r>
      <w:r w:rsidRPr="00C8111D">
        <w:rPr>
          <w:lang w:val="en-US"/>
        </w:rPr>
        <w:t>p.186-219.</w:t>
      </w:r>
    </w:p>
    <w:p w:rsidR="009E5ED6" w:rsidRDefault="009E5ED6" w:rsidP="009E5ED6">
      <w:pPr>
        <w:pStyle w:val="Textodenotaderodap"/>
        <w:spacing w:after="120" w:line="360" w:lineRule="auto"/>
        <w:jc w:val="both"/>
        <w:rPr>
          <w:sz w:val="24"/>
          <w:szCs w:val="24"/>
          <w:lang w:val="en-US"/>
        </w:rPr>
      </w:pPr>
    </w:p>
    <w:p w:rsidR="009E5ED6" w:rsidRDefault="009E5ED6" w:rsidP="009E5ED6">
      <w:pPr>
        <w:pStyle w:val="Textodenotaderodap"/>
        <w:spacing w:after="120" w:line="36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MORAES, </w:t>
      </w:r>
      <w:proofErr w:type="spellStart"/>
      <w:r>
        <w:rPr>
          <w:sz w:val="24"/>
          <w:szCs w:val="24"/>
          <w:lang w:val="en-US"/>
        </w:rPr>
        <w:t>Roque</w:t>
      </w:r>
      <w:proofErr w:type="spellEnd"/>
      <w:r>
        <w:rPr>
          <w:sz w:val="24"/>
          <w:szCs w:val="24"/>
          <w:lang w:val="en-US"/>
        </w:rPr>
        <w:t xml:space="preserve">. </w:t>
      </w:r>
      <w:proofErr w:type="spellStart"/>
      <w:r>
        <w:rPr>
          <w:sz w:val="24"/>
          <w:szCs w:val="24"/>
          <w:lang w:val="en-US"/>
        </w:rPr>
        <w:t>Análise</w:t>
      </w:r>
      <w:proofErr w:type="spellEnd"/>
      <w:r>
        <w:rPr>
          <w:sz w:val="24"/>
          <w:szCs w:val="24"/>
          <w:lang w:val="en-US"/>
        </w:rPr>
        <w:t xml:space="preserve"> de </w:t>
      </w:r>
      <w:proofErr w:type="spellStart"/>
      <w:r>
        <w:rPr>
          <w:sz w:val="24"/>
          <w:szCs w:val="24"/>
          <w:lang w:val="en-US"/>
        </w:rPr>
        <w:t>Conteúdo</w:t>
      </w:r>
      <w:proofErr w:type="spellEnd"/>
      <w:r>
        <w:rPr>
          <w:sz w:val="24"/>
          <w:szCs w:val="24"/>
          <w:lang w:val="en-US"/>
        </w:rPr>
        <w:t xml:space="preserve">. </w:t>
      </w:r>
      <w:proofErr w:type="spellStart"/>
      <w:r>
        <w:rPr>
          <w:sz w:val="24"/>
          <w:szCs w:val="24"/>
          <w:lang w:val="en-US"/>
        </w:rPr>
        <w:t>Revista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Educação</w:t>
      </w:r>
      <w:proofErr w:type="spellEnd"/>
      <w:r>
        <w:rPr>
          <w:sz w:val="24"/>
          <w:szCs w:val="24"/>
          <w:lang w:val="en-US"/>
        </w:rPr>
        <w:t xml:space="preserve">, Porto </w:t>
      </w:r>
      <w:proofErr w:type="spellStart"/>
      <w:r>
        <w:rPr>
          <w:sz w:val="24"/>
          <w:szCs w:val="24"/>
          <w:lang w:val="en-US"/>
        </w:rPr>
        <w:t>Alegre</w:t>
      </w:r>
      <w:proofErr w:type="spellEnd"/>
      <w:r>
        <w:rPr>
          <w:sz w:val="24"/>
          <w:szCs w:val="24"/>
          <w:lang w:val="en-US"/>
        </w:rPr>
        <w:t>, v.22, n37, p. 7-32, 1999.</w:t>
      </w:r>
    </w:p>
    <w:p w:rsidR="009E5ED6" w:rsidRDefault="009E5ED6" w:rsidP="009E5ED6">
      <w:pPr>
        <w:pStyle w:val="Textodenotaderodap"/>
        <w:spacing w:after="120" w:line="360" w:lineRule="auto"/>
        <w:jc w:val="both"/>
        <w:rPr>
          <w:sz w:val="24"/>
          <w:szCs w:val="24"/>
          <w:lang w:val="en-US"/>
        </w:rPr>
      </w:pPr>
    </w:p>
    <w:p w:rsidR="009E5ED6" w:rsidRPr="004274FD" w:rsidRDefault="009E5ED6" w:rsidP="009E5ED6">
      <w:pPr>
        <w:pStyle w:val="Textodenotaderodap"/>
        <w:spacing w:after="120" w:line="360" w:lineRule="auto"/>
        <w:jc w:val="both"/>
        <w:rPr>
          <w:sz w:val="24"/>
          <w:szCs w:val="24"/>
        </w:rPr>
      </w:pPr>
      <w:r w:rsidRPr="00C8111D">
        <w:rPr>
          <w:sz w:val="24"/>
          <w:szCs w:val="24"/>
          <w:lang w:val="en-US"/>
        </w:rPr>
        <w:t xml:space="preserve">MOTTA-ROTH, </w:t>
      </w:r>
      <w:proofErr w:type="spellStart"/>
      <w:r w:rsidRPr="00C8111D">
        <w:rPr>
          <w:sz w:val="24"/>
          <w:szCs w:val="24"/>
          <w:lang w:val="en-US"/>
        </w:rPr>
        <w:t>Désirée</w:t>
      </w:r>
      <w:proofErr w:type="spellEnd"/>
      <w:r w:rsidRPr="00C8111D">
        <w:rPr>
          <w:sz w:val="24"/>
          <w:szCs w:val="24"/>
          <w:lang w:val="en-US"/>
        </w:rPr>
        <w:t xml:space="preserve">, HENDGES, Graciela </w:t>
      </w:r>
      <w:proofErr w:type="spellStart"/>
      <w:r w:rsidRPr="00C8111D">
        <w:rPr>
          <w:sz w:val="24"/>
          <w:szCs w:val="24"/>
          <w:lang w:val="en-US"/>
        </w:rPr>
        <w:t>Rabuske</w:t>
      </w:r>
      <w:proofErr w:type="spellEnd"/>
      <w:r w:rsidRPr="00C8111D">
        <w:rPr>
          <w:sz w:val="24"/>
          <w:szCs w:val="24"/>
          <w:lang w:val="en-US"/>
        </w:rPr>
        <w:t xml:space="preserve">. </w:t>
      </w:r>
      <w:r w:rsidRPr="004274FD">
        <w:rPr>
          <w:i/>
          <w:sz w:val="24"/>
          <w:szCs w:val="24"/>
        </w:rPr>
        <w:t>Produção Textual na Universidade</w:t>
      </w:r>
      <w:r>
        <w:rPr>
          <w:i/>
          <w:sz w:val="24"/>
          <w:szCs w:val="24"/>
        </w:rPr>
        <w:t xml:space="preserve">. </w:t>
      </w:r>
      <w:r>
        <w:rPr>
          <w:sz w:val="24"/>
          <w:szCs w:val="24"/>
        </w:rPr>
        <w:t>São Paulo: Parábola Editorial, 2010. Parábola Editorial, 2010.</w:t>
      </w:r>
    </w:p>
    <w:p w:rsidR="009E5ED6" w:rsidRPr="000327B3" w:rsidRDefault="009E5ED6" w:rsidP="009E5ED6">
      <w:pPr>
        <w:spacing w:line="360" w:lineRule="auto"/>
        <w:jc w:val="both"/>
      </w:pPr>
    </w:p>
    <w:p w:rsidR="009E5ED6" w:rsidRPr="000327B3" w:rsidRDefault="009E5ED6" w:rsidP="009E5ED6">
      <w:pPr>
        <w:spacing w:line="360" w:lineRule="auto"/>
        <w:jc w:val="both"/>
      </w:pPr>
      <w:r w:rsidRPr="000327B3">
        <w:rPr>
          <w:caps/>
        </w:rPr>
        <w:t>MouIllaud</w:t>
      </w:r>
      <w:r w:rsidRPr="000327B3">
        <w:t xml:space="preserve">, Maurice. </w:t>
      </w:r>
      <w:r w:rsidRPr="00080AB6">
        <w:rPr>
          <w:i/>
        </w:rPr>
        <w:t>O jornal - da forma ao sentido</w:t>
      </w:r>
      <w:r w:rsidRPr="000327B3">
        <w:t xml:space="preserve">; </w:t>
      </w:r>
      <w:r w:rsidRPr="000327B3">
        <w:rPr>
          <w:caps/>
        </w:rPr>
        <w:t>S</w:t>
      </w:r>
      <w:r w:rsidRPr="000327B3">
        <w:t xml:space="preserve">érgio </w:t>
      </w:r>
      <w:proofErr w:type="spellStart"/>
      <w:r w:rsidRPr="000327B3">
        <w:t>Dayrell</w:t>
      </w:r>
      <w:proofErr w:type="spellEnd"/>
      <w:r w:rsidRPr="000327B3">
        <w:t xml:space="preserve"> Porto (organizador); Sérgio </w:t>
      </w:r>
      <w:proofErr w:type="spellStart"/>
      <w:r w:rsidRPr="000327B3">
        <w:t>Grossi</w:t>
      </w:r>
      <w:proofErr w:type="spellEnd"/>
      <w:r w:rsidRPr="000327B3">
        <w:t xml:space="preserve"> Porto, tradução. 3. ed. rev. </w:t>
      </w:r>
      <w:proofErr w:type="spellStart"/>
      <w:r w:rsidRPr="000327B3">
        <w:t>ampl</w:t>
      </w:r>
      <w:proofErr w:type="spellEnd"/>
      <w:r w:rsidRPr="000327B3">
        <w:t>. - Brasília: Editora Universidade de Brasília, 2012.</w:t>
      </w:r>
    </w:p>
    <w:p w:rsidR="009E5ED6" w:rsidRPr="000327B3" w:rsidRDefault="009E5ED6" w:rsidP="009E5ED6">
      <w:pPr>
        <w:spacing w:line="360" w:lineRule="auto"/>
        <w:jc w:val="both"/>
      </w:pPr>
    </w:p>
    <w:p w:rsidR="009E5ED6" w:rsidRPr="000327B3" w:rsidRDefault="009E5ED6" w:rsidP="009E5ED6">
      <w:pPr>
        <w:spacing w:line="360" w:lineRule="auto"/>
        <w:jc w:val="both"/>
      </w:pPr>
      <w:r w:rsidRPr="000327B3">
        <w:t>PALÁCIOS, Marcos; MIELNICZUK, Luciana, BARBOSA, Suzana, RIBAS, Beatriz, NARITA, Sandra.</w:t>
      </w:r>
      <w:r w:rsidRPr="000327B3">
        <w:rPr>
          <w:i/>
        </w:rPr>
        <w:t xml:space="preserve"> Um mapeamento de características e tendências do jornalismo online brasileiro. </w:t>
      </w:r>
      <w:r w:rsidRPr="000327B3">
        <w:rPr>
          <w:iCs/>
        </w:rPr>
        <w:t xml:space="preserve">2002. </w:t>
      </w:r>
      <w:r w:rsidRPr="000327B3">
        <w:rPr>
          <w:i/>
        </w:rPr>
        <w:t xml:space="preserve"> </w:t>
      </w:r>
      <w:r>
        <w:t>Disponível</w:t>
      </w:r>
      <w:r w:rsidRPr="000327B3">
        <w:t xml:space="preserve"> em </w:t>
      </w:r>
      <w:r w:rsidRPr="000327B3">
        <w:lastRenderedPageBreak/>
        <w:t>http://www.facom.ufba.br/jol/pdf/</w:t>
      </w:r>
      <w:r>
        <w:t>2002_palacios_mapeamentojol.pdf.</w:t>
      </w:r>
      <w:r w:rsidRPr="000327B3">
        <w:t xml:space="preserve"> </w:t>
      </w:r>
      <w:r>
        <w:t xml:space="preserve">Acesso em </w:t>
      </w:r>
      <w:r w:rsidRPr="000327B3">
        <w:t>26 de maio de 2014.</w:t>
      </w:r>
    </w:p>
    <w:p w:rsidR="009E5ED6" w:rsidRPr="000327B3" w:rsidRDefault="009E5ED6" w:rsidP="009E5ED6">
      <w:pPr>
        <w:spacing w:line="360" w:lineRule="auto"/>
        <w:jc w:val="both"/>
      </w:pPr>
    </w:p>
    <w:p w:rsidR="009E5ED6" w:rsidRPr="000327B3" w:rsidRDefault="009E5ED6" w:rsidP="009E5ED6">
      <w:pPr>
        <w:spacing w:line="360" w:lineRule="auto"/>
        <w:jc w:val="both"/>
      </w:pPr>
      <w:r w:rsidRPr="000327B3">
        <w:t xml:space="preserve">PALÁCIOS, Marcos. </w:t>
      </w:r>
      <w:r w:rsidRPr="00080AB6">
        <w:rPr>
          <w:i/>
        </w:rPr>
        <w:t>Ruptura, continuidade e potencialização no jornalismo online: o lugar da memória.</w:t>
      </w:r>
      <w:r w:rsidRPr="000327B3">
        <w:t xml:space="preserve"> In: MACHADO, Elias &amp; PALACIOS, Marcos (</w:t>
      </w:r>
      <w:proofErr w:type="spellStart"/>
      <w:r w:rsidRPr="000327B3">
        <w:t>Orgs</w:t>
      </w:r>
      <w:proofErr w:type="spellEnd"/>
      <w:r w:rsidRPr="000327B3">
        <w:t>), Modelos do Jornalismo Digital, Salvador: Editora Calandra, 2003. Disponível em: http://www.facom.ufba.br/jol/pdf/2003_palacios_olugardamemoria.pdf. Acesso em 26 de maio de 2014.</w:t>
      </w:r>
    </w:p>
    <w:p w:rsidR="009E5ED6" w:rsidRDefault="009E5ED6" w:rsidP="009E5ED6">
      <w:pPr>
        <w:spacing w:line="360" w:lineRule="auto"/>
        <w:jc w:val="both"/>
      </w:pPr>
    </w:p>
    <w:p w:rsidR="009E5ED6" w:rsidRPr="000327B3" w:rsidRDefault="009E5ED6" w:rsidP="009E5ED6">
      <w:pPr>
        <w:spacing w:line="360" w:lineRule="auto"/>
        <w:jc w:val="both"/>
      </w:pPr>
      <w:r w:rsidRPr="000327B3">
        <w:t xml:space="preserve">M. PALÁCIOS, S. BARBOSA,  F. FIRMINO, R. CUNHA. </w:t>
      </w:r>
      <w:r w:rsidRPr="00080AB6">
        <w:rPr>
          <w:i/>
        </w:rPr>
        <w:t xml:space="preserve">Aplicativos jornalísticos vespertinos para </w:t>
      </w:r>
      <w:proofErr w:type="spellStart"/>
      <w:r w:rsidRPr="00080AB6">
        <w:rPr>
          <w:i/>
        </w:rPr>
        <w:t>tablets</w:t>
      </w:r>
      <w:proofErr w:type="spellEnd"/>
      <w:r w:rsidRPr="000327B3">
        <w:t xml:space="preserve">. Cartografia do fenômeno ante o desafio de uma produção original e inovadora. Sobre Jornalismo. </w:t>
      </w:r>
      <w:proofErr w:type="spellStart"/>
      <w:r w:rsidRPr="000327B3">
        <w:t>Vol</w:t>
      </w:r>
      <w:proofErr w:type="spellEnd"/>
      <w:r w:rsidRPr="000327B3">
        <w:t xml:space="preserve"> 3, nº 2-2014. Disponível em: http://surlejournalisme.com/rev/index.php/slj. Acesso em 10 de maio de 2015. </w:t>
      </w:r>
    </w:p>
    <w:p w:rsidR="009E5ED6" w:rsidRDefault="009E5ED6" w:rsidP="009E5ED6">
      <w:pPr>
        <w:spacing w:line="360" w:lineRule="auto"/>
        <w:jc w:val="both"/>
      </w:pPr>
    </w:p>
    <w:p w:rsidR="009E5ED6" w:rsidRPr="00442716" w:rsidRDefault="009E5ED6" w:rsidP="009E5ED6">
      <w:pPr>
        <w:spacing w:line="360" w:lineRule="auto"/>
        <w:jc w:val="both"/>
        <w:rPr>
          <w:bCs/>
        </w:rPr>
      </w:pPr>
      <w:r>
        <w:rPr>
          <w:bCs/>
        </w:rPr>
        <w:t xml:space="preserve">PINHEIRO, Viviane </w:t>
      </w:r>
      <w:proofErr w:type="spellStart"/>
      <w:r>
        <w:rPr>
          <w:bCs/>
        </w:rPr>
        <w:t>Seabra</w:t>
      </w:r>
      <w:proofErr w:type="spellEnd"/>
      <w:r>
        <w:rPr>
          <w:bCs/>
        </w:rPr>
        <w:t xml:space="preserve">. </w:t>
      </w:r>
      <w:r w:rsidRPr="00442716">
        <w:rPr>
          <w:bCs/>
          <w:i/>
        </w:rPr>
        <w:t>Analisando Significados de capas da revista Raça Brasil: Um estudo de caso à luz da Semiótica Social.</w:t>
      </w:r>
      <w:r>
        <w:rPr>
          <w:bCs/>
          <w:i/>
        </w:rPr>
        <w:t xml:space="preserve"> </w:t>
      </w:r>
      <w:r w:rsidRPr="00442716">
        <w:rPr>
          <w:bCs/>
        </w:rPr>
        <w:t xml:space="preserve">Dissertação apresentada ao Programa de Pós-Graduação em Estudos </w:t>
      </w:r>
      <w:proofErr w:type="spellStart"/>
      <w:r w:rsidRPr="00442716">
        <w:rPr>
          <w:bCs/>
        </w:rPr>
        <w:t>Lingüísticos</w:t>
      </w:r>
      <w:proofErr w:type="spellEnd"/>
      <w:r w:rsidRPr="00442716">
        <w:rPr>
          <w:bCs/>
        </w:rPr>
        <w:t xml:space="preserve"> da Faculdade de Letras da Universidade Federal de Minas Gerais, como requisito parcial à obtenção do título de Mestre em </w:t>
      </w:r>
      <w:proofErr w:type="spellStart"/>
      <w:r w:rsidRPr="00442716">
        <w:rPr>
          <w:bCs/>
        </w:rPr>
        <w:t>Lingüística</w:t>
      </w:r>
      <w:proofErr w:type="spellEnd"/>
      <w:r w:rsidRPr="00442716">
        <w:rPr>
          <w:bCs/>
        </w:rPr>
        <w:t xml:space="preserve"> Aplicada</w:t>
      </w:r>
      <w:r>
        <w:rPr>
          <w:bCs/>
        </w:rPr>
        <w:t xml:space="preserve">. </w:t>
      </w:r>
      <w:r w:rsidRPr="00442716">
        <w:rPr>
          <w:bCs/>
        </w:rPr>
        <w:t xml:space="preserve">Orientadora: </w:t>
      </w:r>
      <w:proofErr w:type="spellStart"/>
      <w:r w:rsidRPr="00442716">
        <w:rPr>
          <w:bCs/>
        </w:rPr>
        <w:t>Profª</w:t>
      </w:r>
      <w:proofErr w:type="spellEnd"/>
      <w:r w:rsidRPr="00442716">
        <w:rPr>
          <w:bCs/>
        </w:rPr>
        <w:t xml:space="preserve">. </w:t>
      </w:r>
      <w:proofErr w:type="spellStart"/>
      <w:r w:rsidRPr="00442716">
        <w:rPr>
          <w:bCs/>
        </w:rPr>
        <w:t>Drª</w:t>
      </w:r>
      <w:proofErr w:type="spellEnd"/>
      <w:r w:rsidRPr="00442716">
        <w:rPr>
          <w:bCs/>
        </w:rPr>
        <w:t>. Célia Maria Magalhãe</w:t>
      </w:r>
      <w:r>
        <w:rPr>
          <w:bCs/>
        </w:rPr>
        <w:t>s. 2007.</w:t>
      </w:r>
    </w:p>
    <w:p w:rsidR="009E5ED6" w:rsidRPr="000327B3" w:rsidRDefault="009E5ED6" w:rsidP="009E5ED6">
      <w:pPr>
        <w:spacing w:line="360" w:lineRule="auto"/>
        <w:jc w:val="both"/>
        <w:rPr>
          <w:bCs/>
        </w:rPr>
      </w:pPr>
    </w:p>
    <w:p w:rsidR="009E5ED6" w:rsidRPr="000327B3" w:rsidRDefault="009E5ED6" w:rsidP="009E5ED6">
      <w:pPr>
        <w:spacing w:line="360" w:lineRule="auto"/>
        <w:jc w:val="both"/>
      </w:pPr>
      <w:r w:rsidRPr="000327B3">
        <w:rPr>
          <w:caps/>
        </w:rPr>
        <w:t>Prodanov, Cleber, Cristiano</w:t>
      </w:r>
      <w:r w:rsidRPr="000327B3">
        <w:t xml:space="preserve">. </w:t>
      </w:r>
      <w:r w:rsidRPr="000327B3">
        <w:rPr>
          <w:i/>
        </w:rPr>
        <w:t xml:space="preserve">Metodologia do trabalho científico </w:t>
      </w:r>
      <w:r w:rsidRPr="000327B3">
        <w:t xml:space="preserve">[recurso eletrônico] : métodos e técnicas da pesquisa e do trabalho acadêmico / Cleber Cristiano </w:t>
      </w:r>
      <w:proofErr w:type="spellStart"/>
      <w:r w:rsidRPr="000327B3">
        <w:t>Prodanov</w:t>
      </w:r>
      <w:proofErr w:type="spellEnd"/>
      <w:r w:rsidRPr="000327B3">
        <w:t xml:space="preserve">, Ernani Cesar de Freitas. – 2. ed. – Novo Hamburgo: </w:t>
      </w:r>
      <w:proofErr w:type="spellStart"/>
      <w:r w:rsidRPr="000327B3">
        <w:t>Feevale</w:t>
      </w:r>
      <w:proofErr w:type="spellEnd"/>
      <w:r w:rsidRPr="000327B3">
        <w:t>, 2013.</w:t>
      </w:r>
    </w:p>
    <w:p w:rsidR="009E5ED6" w:rsidRPr="000327B3" w:rsidRDefault="009E5ED6" w:rsidP="009E5ED6">
      <w:pPr>
        <w:spacing w:line="360" w:lineRule="auto"/>
        <w:jc w:val="both"/>
      </w:pPr>
    </w:p>
    <w:p w:rsidR="009E5ED6" w:rsidRPr="000327B3" w:rsidRDefault="009E5ED6" w:rsidP="009E5ED6">
      <w:pPr>
        <w:spacing w:line="360" w:lineRule="auto"/>
        <w:jc w:val="both"/>
        <w:rPr>
          <w:shd w:val="clear" w:color="auto" w:fill="FFFFFF"/>
        </w:rPr>
      </w:pPr>
      <w:r w:rsidRPr="000327B3">
        <w:t xml:space="preserve">SALAVERRÍA, Ramon. </w:t>
      </w:r>
      <w:r w:rsidRPr="00080AB6">
        <w:rPr>
          <w:i/>
        </w:rPr>
        <w:t xml:space="preserve">Periodismo </w:t>
      </w:r>
      <w:proofErr w:type="spellStart"/>
      <w:r w:rsidRPr="00080AB6">
        <w:rPr>
          <w:i/>
        </w:rPr>
        <w:t>en</w:t>
      </w:r>
      <w:proofErr w:type="spellEnd"/>
      <w:r w:rsidRPr="00080AB6">
        <w:rPr>
          <w:i/>
        </w:rPr>
        <w:t xml:space="preserve"> 2014: balance y </w:t>
      </w:r>
      <w:proofErr w:type="spellStart"/>
      <w:r w:rsidRPr="00080AB6">
        <w:rPr>
          <w:i/>
        </w:rPr>
        <w:t>tendencias</w:t>
      </w:r>
      <w:proofErr w:type="spellEnd"/>
      <w:r w:rsidRPr="00080AB6">
        <w:rPr>
          <w:i/>
        </w:rPr>
        <w:t xml:space="preserve">. </w:t>
      </w:r>
      <w:proofErr w:type="spellStart"/>
      <w:r w:rsidRPr="00080AB6">
        <w:rPr>
          <w:i/>
        </w:rPr>
        <w:t>Cuadernos</w:t>
      </w:r>
      <w:proofErr w:type="spellEnd"/>
      <w:r w:rsidRPr="00080AB6">
        <w:rPr>
          <w:i/>
        </w:rPr>
        <w:t xml:space="preserve"> de Periodistas 29, 2014</w:t>
      </w:r>
      <w:r w:rsidRPr="000327B3">
        <w:t xml:space="preserve">. Disponível em: </w:t>
      </w:r>
      <w:r w:rsidRPr="000327B3">
        <w:rPr>
          <w:shd w:val="clear" w:color="auto" w:fill="FFFFFF"/>
        </w:rPr>
        <w:t>www.</w:t>
      </w:r>
      <w:r w:rsidRPr="00660ACD">
        <w:rPr>
          <w:bCs/>
          <w:shd w:val="clear" w:color="auto" w:fill="FFFFFF"/>
        </w:rPr>
        <w:t>cuadernosdeperiodistas</w:t>
      </w:r>
      <w:r w:rsidRPr="000327B3">
        <w:rPr>
          <w:shd w:val="clear" w:color="auto" w:fill="FFFFFF"/>
        </w:rPr>
        <w:t>.com, acesso em 11 de maio de 2015.</w:t>
      </w:r>
    </w:p>
    <w:p w:rsidR="009E5ED6" w:rsidRDefault="009E5ED6" w:rsidP="009E5ED6">
      <w:pPr>
        <w:spacing w:after="120" w:line="360" w:lineRule="auto"/>
        <w:jc w:val="both"/>
        <w:rPr>
          <w:shd w:val="clear" w:color="auto" w:fill="FFFFFF"/>
        </w:rPr>
      </w:pPr>
    </w:p>
    <w:p w:rsidR="009E5ED6" w:rsidRPr="000327B3" w:rsidRDefault="009E5ED6" w:rsidP="009E5ED6">
      <w:pPr>
        <w:spacing w:after="120" w:line="360" w:lineRule="auto"/>
        <w:jc w:val="both"/>
        <w:rPr>
          <w:shd w:val="clear" w:color="auto" w:fill="FFFFFF"/>
        </w:rPr>
      </w:pPr>
      <w:r w:rsidRPr="00C8111D">
        <w:rPr>
          <w:shd w:val="clear" w:color="auto" w:fill="FFFFFF"/>
          <w:lang w:val="en-US"/>
        </w:rPr>
        <w:t xml:space="preserve">VAN LEEUWEN, T. </w:t>
      </w:r>
      <w:r w:rsidRPr="00C8111D">
        <w:rPr>
          <w:i/>
          <w:shd w:val="clear" w:color="auto" w:fill="FFFFFF"/>
          <w:lang w:val="en-US"/>
        </w:rPr>
        <w:t>Ten reasons</w:t>
      </w:r>
      <w:r>
        <w:rPr>
          <w:i/>
          <w:shd w:val="clear" w:color="auto" w:fill="FFFFFF"/>
          <w:lang w:val="en-US"/>
        </w:rPr>
        <w:t xml:space="preserve"> why linguists should pay attent</w:t>
      </w:r>
      <w:r w:rsidRPr="00C8111D">
        <w:rPr>
          <w:i/>
          <w:shd w:val="clear" w:color="auto" w:fill="FFFFFF"/>
          <w:lang w:val="en-US"/>
        </w:rPr>
        <w:t>ion to visual communication</w:t>
      </w:r>
      <w:r w:rsidRPr="00C8111D">
        <w:rPr>
          <w:shd w:val="clear" w:color="auto" w:fill="FFFFFF"/>
          <w:lang w:val="en-US"/>
        </w:rPr>
        <w:t xml:space="preserve">. In: LEVINE, P.; SCOOLLON, R. (Ed). </w:t>
      </w:r>
      <w:r w:rsidRPr="00C8111D">
        <w:rPr>
          <w:i/>
          <w:shd w:val="clear" w:color="auto" w:fill="FFFFFF"/>
          <w:lang w:val="en-US"/>
        </w:rPr>
        <w:t>Discourse &amp; Technology</w:t>
      </w:r>
      <w:r w:rsidRPr="00C8111D">
        <w:rPr>
          <w:shd w:val="clear" w:color="auto" w:fill="FFFFFF"/>
          <w:lang w:val="en-US"/>
        </w:rPr>
        <w:t xml:space="preserve"> - multimodal discourse analysis. </w:t>
      </w:r>
      <w:r w:rsidRPr="000327B3">
        <w:rPr>
          <w:shd w:val="clear" w:color="auto" w:fill="FFFFFF"/>
        </w:rPr>
        <w:t xml:space="preserve">Washington: Georgetown </w:t>
      </w:r>
      <w:proofErr w:type="spellStart"/>
      <w:r w:rsidRPr="000327B3">
        <w:rPr>
          <w:shd w:val="clear" w:color="auto" w:fill="FFFFFF"/>
        </w:rPr>
        <w:t>University</w:t>
      </w:r>
      <w:proofErr w:type="spellEnd"/>
      <w:r w:rsidRPr="000327B3">
        <w:rPr>
          <w:shd w:val="clear" w:color="auto" w:fill="FFFFFF"/>
        </w:rPr>
        <w:t xml:space="preserve"> </w:t>
      </w:r>
      <w:proofErr w:type="spellStart"/>
      <w:r w:rsidRPr="000327B3">
        <w:rPr>
          <w:shd w:val="clear" w:color="auto" w:fill="FFFFFF"/>
        </w:rPr>
        <w:t>Press</w:t>
      </w:r>
      <w:proofErr w:type="spellEnd"/>
      <w:r w:rsidRPr="000327B3">
        <w:rPr>
          <w:shd w:val="clear" w:color="auto" w:fill="FFFFFF"/>
        </w:rPr>
        <w:t>, 2004.</w:t>
      </w:r>
    </w:p>
    <w:p w:rsidR="009E5ED6" w:rsidRDefault="009E5ED6" w:rsidP="009E5ED6">
      <w:pPr>
        <w:spacing w:after="120" w:line="360" w:lineRule="auto"/>
        <w:jc w:val="both"/>
        <w:rPr>
          <w:shd w:val="clear" w:color="auto" w:fill="FFFFFF"/>
        </w:rPr>
      </w:pPr>
    </w:p>
    <w:p w:rsidR="009E5ED6" w:rsidRDefault="009E5ED6" w:rsidP="009E5ED6">
      <w:pPr>
        <w:spacing w:after="120" w:line="360" w:lineRule="auto"/>
        <w:jc w:val="both"/>
        <w:rPr>
          <w:shd w:val="clear" w:color="auto" w:fill="FFFFFF"/>
        </w:rPr>
      </w:pPr>
      <w:r w:rsidRPr="000327B3">
        <w:rPr>
          <w:shd w:val="clear" w:color="auto" w:fill="FFFFFF"/>
        </w:rPr>
        <w:t>Sites:</w:t>
      </w:r>
    </w:p>
    <w:p w:rsidR="009E5ED6" w:rsidRPr="000327B3" w:rsidRDefault="009E5ED6" w:rsidP="009E5ED6">
      <w:pPr>
        <w:spacing w:line="360" w:lineRule="auto"/>
        <w:jc w:val="both"/>
        <w:rPr>
          <w:bCs/>
        </w:rPr>
      </w:pPr>
      <w:r w:rsidRPr="000327B3">
        <w:lastRenderedPageBreak/>
        <w:t xml:space="preserve">Site: </w:t>
      </w:r>
      <w:r w:rsidRPr="000327B3">
        <w:rPr>
          <w:bCs/>
        </w:rPr>
        <w:t>https://www.facebook.com/estadao, acesso em 20 de maio de 2014.</w:t>
      </w:r>
    </w:p>
    <w:p w:rsidR="009E5ED6" w:rsidRPr="000327B3" w:rsidRDefault="009E5ED6" w:rsidP="009E5ED6">
      <w:pPr>
        <w:spacing w:after="120" w:line="360" w:lineRule="auto"/>
        <w:jc w:val="both"/>
        <w:rPr>
          <w:shd w:val="clear" w:color="auto" w:fill="FFFFFF"/>
        </w:rPr>
      </w:pPr>
    </w:p>
    <w:p w:rsidR="009E5ED6" w:rsidRPr="000327B3" w:rsidRDefault="009E5ED6" w:rsidP="009E5ED6">
      <w:pPr>
        <w:spacing w:after="120" w:line="360" w:lineRule="auto"/>
        <w:jc w:val="both"/>
        <w:rPr>
          <w:shd w:val="clear" w:color="auto" w:fill="FFFFFF"/>
        </w:rPr>
      </w:pPr>
      <w:r w:rsidRPr="000327B3">
        <w:rPr>
          <w:shd w:val="clear" w:color="auto" w:fill="FFFFFF"/>
        </w:rPr>
        <w:t>http://www.estadao.com.br/historico/resumo/conti8.htm, acesso em 11 de janeiro de 2015.</w:t>
      </w:r>
    </w:p>
    <w:p w:rsidR="009E5ED6" w:rsidRPr="000327B3" w:rsidRDefault="009E5ED6" w:rsidP="009E5ED6">
      <w:pPr>
        <w:spacing w:after="120" w:line="360" w:lineRule="auto"/>
        <w:jc w:val="both"/>
        <w:rPr>
          <w:shd w:val="clear" w:color="auto" w:fill="FFFFFF"/>
        </w:rPr>
      </w:pPr>
      <w:r w:rsidRPr="000327B3">
        <w:rPr>
          <w:shd w:val="clear" w:color="auto" w:fill="FFFFFF"/>
        </w:rPr>
        <w:t>http://www.estadao.com.br/historico/cronologia/crono1.htm, acesso em 11 de janeiro de 2015.</w:t>
      </w:r>
    </w:p>
    <w:p w:rsidR="009E5ED6" w:rsidRPr="000327B3" w:rsidRDefault="009E5ED6" w:rsidP="009E5ED6">
      <w:pPr>
        <w:spacing w:line="360" w:lineRule="auto"/>
        <w:jc w:val="both"/>
      </w:pPr>
      <w:r w:rsidRPr="00C8111D">
        <w:rPr>
          <w:lang w:val="en-US"/>
        </w:rPr>
        <w:t xml:space="preserve">Reuters Institute Digital News Report. Tracking the Future of News. </w:t>
      </w:r>
      <w:proofErr w:type="spellStart"/>
      <w:r w:rsidRPr="000327B3">
        <w:t>Edited</w:t>
      </w:r>
      <w:proofErr w:type="spellEnd"/>
      <w:r w:rsidRPr="000327B3">
        <w:t xml:space="preserve"> </w:t>
      </w:r>
      <w:proofErr w:type="spellStart"/>
      <w:r w:rsidRPr="000327B3">
        <w:t>By</w:t>
      </w:r>
      <w:proofErr w:type="spellEnd"/>
      <w:r w:rsidRPr="000327B3">
        <w:t xml:space="preserve"> </w:t>
      </w:r>
      <w:proofErr w:type="spellStart"/>
      <w:r w:rsidRPr="000327B3">
        <w:t>Nic</w:t>
      </w:r>
      <w:proofErr w:type="spellEnd"/>
      <w:r w:rsidRPr="000327B3">
        <w:t xml:space="preserve"> Newman </w:t>
      </w:r>
      <w:proofErr w:type="spellStart"/>
      <w:r w:rsidRPr="000327B3">
        <w:t>and</w:t>
      </w:r>
      <w:proofErr w:type="spellEnd"/>
      <w:r w:rsidRPr="000327B3">
        <w:t xml:space="preserve"> David </w:t>
      </w:r>
      <w:proofErr w:type="spellStart"/>
      <w:r w:rsidRPr="000327B3">
        <w:t>A.L.</w:t>
      </w:r>
      <w:proofErr w:type="spellEnd"/>
      <w:r w:rsidRPr="000327B3">
        <w:t xml:space="preserve"> </w:t>
      </w:r>
      <w:proofErr w:type="spellStart"/>
      <w:r w:rsidRPr="000327B3">
        <w:t>Levy</w:t>
      </w:r>
      <w:proofErr w:type="spellEnd"/>
      <w:r w:rsidRPr="000327B3">
        <w:t>. Disponível em https://reutersinstitute.politics.ox.ac.uk/sites/default/files/Reuters%20Institute%20Digital%20News%20Report%202014.pdf, acesso em 19 de maio de 2015.</w:t>
      </w:r>
    </w:p>
    <w:p w:rsidR="009E5ED6" w:rsidRPr="000327B3" w:rsidRDefault="009E5ED6" w:rsidP="009E5ED6">
      <w:pPr>
        <w:jc w:val="both"/>
      </w:pPr>
    </w:p>
    <w:p w:rsidR="00A11382" w:rsidRDefault="00A11382"/>
    <w:sectPr w:rsidR="00A11382" w:rsidSect="00A113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F04" w:rsidRDefault="00C17F04" w:rsidP="009E5ED6">
      <w:r>
        <w:separator/>
      </w:r>
    </w:p>
  </w:endnote>
  <w:endnote w:type="continuationSeparator" w:id="0">
    <w:p w:rsidR="00C17F04" w:rsidRDefault="00C17F04" w:rsidP="009E5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F04" w:rsidRDefault="00C17F04" w:rsidP="009E5ED6">
      <w:r>
        <w:separator/>
      </w:r>
    </w:p>
  </w:footnote>
  <w:footnote w:type="continuationSeparator" w:id="0">
    <w:p w:rsidR="00C17F04" w:rsidRDefault="00C17F04" w:rsidP="009E5ED6">
      <w:r>
        <w:continuationSeparator/>
      </w:r>
    </w:p>
  </w:footnote>
  <w:footnote w:id="1">
    <w:p w:rsidR="009E5ED6" w:rsidRDefault="009E5ED6" w:rsidP="009E5ED6">
      <w:pPr>
        <w:pStyle w:val="Textodenotaderodap"/>
      </w:pPr>
      <w:r w:rsidRPr="000938A5">
        <w:rPr>
          <w:rStyle w:val="Refdenotaderodap"/>
        </w:rPr>
        <w:footnoteRef/>
      </w:r>
      <w:r w:rsidRPr="000938A5">
        <w:t xml:space="preserve"> GIL, A. C. Métodos e técnicas de pesquisa social. 6. ed. São Paulo: Atlas, 2008.</w:t>
      </w:r>
    </w:p>
    <w:p w:rsidR="009E5ED6" w:rsidRPr="00C8111D" w:rsidRDefault="009E5ED6" w:rsidP="009E5ED6">
      <w:pPr>
        <w:pStyle w:val="Textodenotaderodap"/>
        <w:rPr>
          <w:lang w:val="en-US"/>
        </w:rPr>
      </w:pPr>
      <w:r w:rsidRPr="000938A5">
        <w:t xml:space="preserve"> ______. Como elaborar projetos de pesquisa. </w:t>
      </w:r>
      <w:r w:rsidRPr="00C8111D">
        <w:rPr>
          <w:lang w:val="en-US"/>
        </w:rPr>
        <w:t>5. ed. São Paulo: Atlas, 2010.</w:t>
      </w:r>
    </w:p>
  </w:footnote>
  <w:footnote w:id="2">
    <w:p w:rsidR="009E5ED6" w:rsidRPr="00C8111D" w:rsidRDefault="009E5ED6" w:rsidP="009E5ED6">
      <w:pPr>
        <w:pStyle w:val="Textodenotaderodap"/>
        <w:rPr>
          <w:lang w:val="en-US"/>
        </w:rPr>
      </w:pPr>
      <w:r w:rsidRPr="0001285A">
        <w:rPr>
          <w:rStyle w:val="Refdenotaderodap"/>
        </w:rPr>
        <w:footnoteRef/>
      </w:r>
      <w:r w:rsidRPr="00C8111D">
        <w:rPr>
          <w:lang w:val="en-US"/>
        </w:rPr>
        <w:t xml:space="preserve"> </w:t>
      </w:r>
      <w:proofErr w:type="spellStart"/>
      <w:r w:rsidRPr="00C8111D">
        <w:rPr>
          <w:lang w:val="en-US"/>
        </w:rPr>
        <w:t>Halliday</w:t>
      </w:r>
      <w:proofErr w:type="spellEnd"/>
      <w:r w:rsidRPr="00C8111D">
        <w:rPr>
          <w:lang w:val="en-US"/>
        </w:rPr>
        <w:t>, M.A.K. (1979</w:t>
      </w:r>
      <w:r w:rsidRPr="00C8111D">
        <w:rPr>
          <w:i/>
          <w:lang w:val="en-US"/>
        </w:rPr>
        <w:t>) Language as a Social Semiotic</w:t>
      </w:r>
      <w:r w:rsidRPr="00C8111D">
        <w:rPr>
          <w:lang w:val="en-US"/>
        </w:rPr>
        <w:t>, London: Edward Arnold.</w:t>
      </w:r>
    </w:p>
    <w:p w:rsidR="009E5ED6" w:rsidRPr="00C8111D" w:rsidRDefault="009E5ED6" w:rsidP="009E5ED6">
      <w:pPr>
        <w:pStyle w:val="Textodenotaderodap"/>
        <w:rPr>
          <w:lang w:val="en-US"/>
        </w:rPr>
      </w:pPr>
      <w:r w:rsidRPr="00C8111D">
        <w:rPr>
          <w:lang w:val="en-US"/>
        </w:rPr>
        <w:t xml:space="preserve">  </w:t>
      </w:r>
      <w:proofErr w:type="spellStart"/>
      <w:r w:rsidRPr="00C8111D">
        <w:rPr>
          <w:lang w:val="en-US"/>
        </w:rPr>
        <w:t>Halliday</w:t>
      </w:r>
      <w:proofErr w:type="spellEnd"/>
      <w:r w:rsidRPr="00C8111D">
        <w:rPr>
          <w:lang w:val="en-US"/>
        </w:rPr>
        <w:t xml:space="preserve">, M.A.K. (1989) </w:t>
      </w:r>
      <w:r w:rsidRPr="00C8111D">
        <w:rPr>
          <w:i/>
          <w:lang w:val="en-US"/>
        </w:rPr>
        <w:t>Spoken and Writing English</w:t>
      </w:r>
      <w:r w:rsidRPr="00C8111D">
        <w:rPr>
          <w:lang w:val="en-US"/>
        </w:rPr>
        <w:t xml:space="preserve">, Oxford : Oxford </w:t>
      </w:r>
      <w:proofErr w:type="spellStart"/>
      <w:r w:rsidRPr="00C8111D">
        <w:rPr>
          <w:lang w:val="en-US"/>
        </w:rPr>
        <w:t>Universaty</w:t>
      </w:r>
      <w:proofErr w:type="spellEnd"/>
      <w:r w:rsidRPr="00C8111D">
        <w:rPr>
          <w:lang w:val="en-US"/>
        </w:rPr>
        <w:t xml:space="preserve"> Press.</w:t>
      </w:r>
    </w:p>
    <w:p w:rsidR="009E5ED6" w:rsidRPr="00C8111D" w:rsidRDefault="009E5ED6" w:rsidP="009E5ED6">
      <w:pPr>
        <w:pStyle w:val="Textodenotaderodap"/>
        <w:rPr>
          <w:lang w:val="en-U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75E0D7A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F80413"/>
    <w:multiLevelType w:val="hybridMultilevel"/>
    <w:tmpl w:val="B2C82CE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ED6"/>
    <w:rsid w:val="000B780F"/>
    <w:rsid w:val="00137689"/>
    <w:rsid w:val="001A1BE3"/>
    <w:rsid w:val="002519EB"/>
    <w:rsid w:val="002D6E28"/>
    <w:rsid w:val="005E6F9A"/>
    <w:rsid w:val="00875F65"/>
    <w:rsid w:val="009E5ED6"/>
    <w:rsid w:val="00A06A3B"/>
    <w:rsid w:val="00A11382"/>
    <w:rsid w:val="00B46554"/>
    <w:rsid w:val="00C17F04"/>
    <w:rsid w:val="00C26078"/>
    <w:rsid w:val="00C37222"/>
    <w:rsid w:val="00FF5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har"/>
    <w:uiPriority w:val="99"/>
    <w:rsid w:val="009E5ED6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9E5ED6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uiPriority w:val="99"/>
    <w:semiHidden/>
    <w:rsid w:val="009E5ED6"/>
    <w:rPr>
      <w:vertAlign w:val="superscript"/>
    </w:rPr>
  </w:style>
  <w:style w:type="paragraph" w:styleId="NormalWeb">
    <w:name w:val="Normal (Web)"/>
    <w:basedOn w:val="Normal"/>
    <w:uiPriority w:val="99"/>
    <w:rsid w:val="009E5ED6"/>
    <w:pPr>
      <w:spacing w:before="100" w:beforeAutospacing="1" w:after="100" w:afterAutospacing="1"/>
    </w:pPr>
  </w:style>
  <w:style w:type="paragraph" w:styleId="PargrafodaLista">
    <w:name w:val="List Paragraph"/>
    <w:basedOn w:val="Normal"/>
    <w:uiPriority w:val="34"/>
    <w:qFormat/>
    <w:rsid w:val="009E5ED6"/>
    <w:pPr>
      <w:ind w:left="708"/>
    </w:pPr>
  </w:style>
  <w:style w:type="paragraph" w:styleId="Legenda">
    <w:name w:val="caption"/>
    <w:basedOn w:val="Normal"/>
    <w:next w:val="Normal"/>
    <w:uiPriority w:val="35"/>
    <w:unhideWhenUsed/>
    <w:qFormat/>
    <w:rsid w:val="009E5ED6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Commarcadores">
    <w:name w:val="List Bullet"/>
    <w:basedOn w:val="Normal"/>
    <w:uiPriority w:val="99"/>
    <w:rsid w:val="009E5ED6"/>
    <w:pPr>
      <w:numPr>
        <w:numId w:val="2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15</Pages>
  <Words>3365</Words>
  <Characters>18174</Characters>
  <Application>Microsoft Office Word</Application>
  <DocSecurity>0</DocSecurity>
  <Lines>151</Lines>
  <Paragraphs>42</Paragraphs>
  <ScaleCrop>false</ScaleCrop>
  <Company>Hewlett-Packard</Company>
  <LinksUpToDate>false</LinksUpToDate>
  <CharactersWithSpaces>21497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Ludmylla Souza</dc:creator>
  <cp:lastModifiedBy>Ludmylla Souza</cp:lastModifiedBy>
  <cp:revision>14</cp:revision>
  <dcterms:created xsi:type="dcterms:W3CDTF">2015-06-14T19:22:00Z</dcterms:created>
  <dcterms:modified xsi:type="dcterms:W3CDTF">2015-06-14T20:06:00Z</dcterms:modified>
</cp:coreProperties>
</file>